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9A" w:rsidRDefault="0071220A" w:rsidP="0071220A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3BE8">
        <w:rPr>
          <w:rFonts w:ascii="Times New Roman" w:hAnsi="Times New Roman"/>
          <w:b/>
          <w:sz w:val="28"/>
          <w:szCs w:val="28"/>
          <w:lang w:val="uk-UA"/>
        </w:rPr>
        <w:t>Аналіз</w:t>
      </w:r>
    </w:p>
    <w:p w:rsidR="0071220A" w:rsidRPr="00F83BE8" w:rsidRDefault="0071220A" w:rsidP="007122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83BE8">
        <w:rPr>
          <w:rFonts w:ascii="Times New Roman" w:hAnsi="Times New Roman"/>
          <w:b/>
          <w:sz w:val="28"/>
          <w:szCs w:val="28"/>
          <w:lang w:val="uk-UA"/>
        </w:rPr>
        <w:t xml:space="preserve"> регуляторного впливу </w:t>
      </w:r>
      <w:r w:rsidRPr="00F83BE8">
        <w:rPr>
          <w:rFonts w:ascii="Times New Roman" w:hAnsi="Times New Roman"/>
          <w:b/>
          <w:sz w:val="28"/>
          <w:szCs w:val="28"/>
        </w:rPr>
        <w:t xml:space="preserve">проекту </w:t>
      </w:r>
      <w:proofErr w:type="spellStart"/>
      <w:r w:rsidRPr="00F83BE8">
        <w:rPr>
          <w:rFonts w:ascii="Times New Roman" w:hAnsi="Times New Roman"/>
          <w:b/>
          <w:sz w:val="28"/>
          <w:szCs w:val="28"/>
        </w:rPr>
        <w:t>рішен</w:t>
      </w:r>
      <w:proofErr w:type="spellEnd"/>
      <w:r w:rsidRPr="00F83BE8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F83BE8">
        <w:rPr>
          <w:rFonts w:ascii="Times New Roman" w:hAnsi="Times New Roman"/>
          <w:b/>
          <w:sz w:val="28"/>
          <w:szCs w:val="28"/>
        </w:rPr>
        <w:t xml:space="preserve">я </w:t>
      </w:r>
      <w:proofErr w:type="spellStart"/>
      <w:r w:rsidRPr="00F83BE8"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 w:rsidRPr="00F83BE8"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6D1C1C" w:rsidRPr="006D1C1C" w:rsidRDefault="0071220A" w:rsidP="006D1C1C">
      <w:pPr>
        <w:jc w:val="center"/>
        <w:rPr>
          <w:b/>
          <w:sz w:val="28"/>
          <w:szCs w:val="28"/>
          <w:lang w:val="uk-UA"/>
        </w:rPr>
      </w:pPr>
      <w:r w:rsidRPr="006D1C1C">
        <w:rPr>
          <w:b/>
          <w:sz w:val="28"/>
          <w:szCs w:val="28"/>
        </w:rPr>
        <w:t xml:space="preserve">«Про </w:t>
      </w:r>
      <w:proofErr w:type="spellStart"/>
      <w:r w:rsidRPr="006D1C1C">
        <w:rPr>
          <w:b/>
          <w:sz w:val="28"/>
          <w:szCs w:val="28"/>
        </w:rPr>
        <w:t>затвердження</w:t>
      </w:r>
      <w:proofErr w:type="spellEnd"/>
      <w:r w:rsidRPr="006D1C1C">
        <w:rPr>
          <w:b/>
          <w:sz w:val="28"/>
          <w:szCs w:val="28"/>
        </w:rPr>
        <w:t xml:space="preserve"> </w:t>
      </w:r>
      <w:proofErr w:type="spellStart"/>
      <w:r w:rsidRPr="006D1C1C">
        <w:rPr>
          <w:b/>
          <w:snapToGrid w:val="0"/>
          <w:sz w:val="28"/>
          <w:szCs w:val="28"/>
        </w:rPr>
        <w:t>Положення</w:t>
      </w:r>
      <w:proofErr w:type="spellEnd"/>
      <w:r w:rsidRPr="006D1C1C">
        <w:rPr>
          <w:b/>
          <w:snapToGrid w:val="0"/>
          <w:sz w:val="28"/>
          <w:szCs w:val="28"/>
        </w:rPr>
        <w:t xml:space="preserve"> </w:t>
      </w:r>
      <w:r w:rsidRPr="006D1C1C">
        <w:rPr>
          <w:b/>
          <w:sz w:val="28"/>
          <w:szCs w:val="28"/>
        </w:rPr>
        <w:t xml:space="preserve">про порядок </w:t>
      </w:r>
      <w:proofErr w:type="spellStart"/>
      <w:r w:rsidRPr="006D1C1C">
        <w:rPr>
          <w:b/>
          <w:sz w:val="28"/>
          <w:szCs w:val="28"/>
        </w:rPr>
        <w:t>призначення</w:t>
      </w:r>
      <w:proofErr w:type="spellEnd"/>
      <w:r w:rsidRPr="006D1C1C">
        <w:rPr>
          <w:b/>
          <w:sz w:val="28"/>
          <w:szCs w:val="28"/>
        </w:rPr>
        <w:t xml:space="preserve"> та </w:t>
      </w:r>
      <w:proofErr w:type="spellStart"/>
      <w:r w:rsidRPr="006D1C1C">
        <w:rPr>
          <w:b/>
          <w:sz w:val="28"/>
          <w:szCs w:val="28"/>
        </w:rPr>
        <w:t>звільнення</w:t>
      </w:r>
      <w:proofErr w:type="spellEnd"/>
      <w:r w:rsidRPr="006D1C1C">
        <w:rPr>
          <w:b/>
          <w:sz w:val="28"/>
          <w:szCs w:val="28"/>
        </w:rPr>
        <w:t xml:space="preserve"> </w:t>
      </w:r>
      <w:proofErr w:type="spellStart"/>
      <w:r w:rsidRPr="006D1C1C">
        <w:rPr>
          <w:b/>
          <w:sz w:val="28"/>
          <w:szCs w:val="28"/>
        </w:rPr>
        <w:t>з</w:t>
      </w:r>
      <w:proofErr w:type="spellEnd"/>
      <w:r w:rsidRPr="006D1C1C">
        <w:rPr>
          <w:b/>
          <w:sz w:val="28"/>
          <w:szCs w:val="28"/>
        </w:rPr>
        <w:t xml:space="preserve"> посади </w:t>
      </w:r>
      <w:proofErr w:type="spellStart"/>
      <w:r w:rsidRPr="006D1C1C">
        <w:rPr>
          <w:b/>
          <w:sz w:val="28"/>
          <w:szCs w:val="28"/>
        </w:rPr>
        <w:t>керівників</w:t>
      </w:r>
      <w:proofErr w:type="spellEnd"/>
      <w:r w:rsidRPr="006D1C1C">
        <w:rPr>
          <w:b/>
          <w:sz w:val="28"/>
          <w:szCs w:val="28"/>
        </w:rPr>
        <w:t xml:space="preserve"> </w:t>
      </w:r>
      <w:proofErr w:type="spellStart"/>
      <w:proofErr w:type="gramStart"/>
      <w:r w:rsidRPr="006D1C1C">
        <w:rPr>
          <w:b/>
          <w:sz w:val="28"/>
          <w:szCs w:val="28"/>
        </w:rPr>
        <w:t>п</w:t>
      </w:r>
      <w:proofErr w:type="gramEnd"/>
      <w:r w:rsidRPr="006D1C1C">
        <w:rPr>
          <w:b/>
          <w:sz w:val="28"/>
          <w:szCs w:val="28"/>
        </w:rPr>
        <w:t>ідприємств</w:t>
      </w:r>
      <w:proofErr w:type="spellEnd"/>
      <w:r w:rsidRPr="006D1C1C">
        <w:rPr>
          <w:b/>
          <w:sz w:val="28"/>
          <w:szCs w:val="28"/>
        </w:rPr>
        <w:t xml:space="preserve">, </w:t>
      </w:r>
      <w:proofErr w:type="spellStart"/>
      <w:r w:rsidRPr="006D1C1C">
        <w:rPr>
          <w:b/>
          <w:sz w:val="28"/>
          <w:szCs w:val="28"/>
        </w:rPr>
        <w:t>установ</w:t>
      </w:r>
      <w:proofErr w:type="spellEnd"/>
      <w:r w:rsidR="006D1C1C" w:rsidRPr="006D1C1C">
        <w:rPr>
          <w:b/>
          <w:sz w:val="28"/>
          <w:szCs w:val="28"/>
          <w:lang w:val="uk-UA"/>
        </w:rPr>
        <w:t xml:space="preserve">, організацій </w:t>
      </w:r>
      <w:r w:rsidRPr="006D1C1C">
        <w:rPr>
          <w:b/>
          <w:sz w:val="28"/>
          <w:szCs w:val="28"/>
        </w:rPr>
        <w:t xml:space="preserve"> та </w:t>
      </w:r>
      <w:proofErr w:type="spellStart"/>
      <w:r w:rsidRPr="006D1C1C">
        <w:rPr>
          <w:b/>
          <w:sz w:val="28"/>
          <w:szCs w:val="28"/>
        </w:rPr>
        <w:t>закладів</w:t>
      </w:r>
      <w:proofErr w:type="spellEnd"/>
      <w:r w:rsidRPr="006D1C1C">
        <w:rPr>
          <w:b/>
          <w:sz w:val="28"/>
          <w:szCs w:val="28"/>
        </w:rPr>
        <w:t xml:space="preserve">, </w:t>
      </w:r>
      <w:proofErr w:type="spellStart"/>
      <w:r w:rsidRPr="006D1C1C">
        <w:rPr>
          <w:b/>
          <w:sz w:val="28"/>
          <w:szCs w:val="28"/>
        </w:rPr>
        <w:t>що</w:t>
      </w:r>
      <w:proofErr w:type="spellEnd"/>
      <w:r w:rsidRPr="006D1C1C">
        <w:rPr>
          <w:b/>
          <w:sz w:val="28"/>
          <w:szCs w:val="28"/>
        </w:rPr>
        <w:t xml:space="preserve"> належать до  </w:t>
      </w:r>
      <w:proofErr w:type="spellStart"/>
      <w:r w:rsidRPr="006D1C1C">
        <w:rPr>
          <w:b/>
          <w:sz w:val="28"/>
          <w:szCs w:val="28"/>
        </w:rPr>
        <w:t>спільної</w:t>
      </w:r>
      <w:proofErr w:type="spellEnd"/>
      <w:r w:rsidRPr="006D1C1C">
        <w:rPr>
          <w:b/>
          <w:sz w:val="28"/>
          <w:szCs w:val="28"/>
        </w:rPr>
        <w:t xml:space="preserve"> </w:t>
      </w:r>
      <w:proofErr w:type="spellStart"/>
      <w:r w:rsidRPr="006D1C1C">
        <w:rPr>
          <w:b/>
          <w:sz w:val="28"/>
          <w:szCs w:val="28"/>
        </w:rPr>
        <w:t>власності</w:t>
      </w:r>
      <w:proofErr w:type="spellEnd"/>
      <w:r w:rsidRPr="006D1C1C">
        <w:rPr>
          <w:b/>
          <w:sz w:val="28"/>
          <w:szCs w:val="28"/>
        </w:rPr>
        <w:t xml:space="preserve"> </w:t>
      </w:r>
      <w:proofErr w:type="spellStart"/>
      <w:r w:rsidRPr="006D1C1C">
        <w:rPr>
          <w:b/>
          <w:sz w:val="28"/>
          <w:szCs w:val="28"/>
        </w:rPr>
        <w:t>територіальних</w:t>
      </w:r>
      <w:proofErr w:type="spellEnd"/>
      <w:r w:rsidRPr="006D1C1C">
        <w:rPr>
          <w:b/>
          <w:sz w:val="28"/>
          <w:szCs w:val="28"/>
        </w:rPr>
        <w:t xml:space="preserve"> громад </w:t>
      </w:r>
      <w:proofErr w:type="spellStart"/>
      <w:r w:rsidRPr="006D1C1C">
        <w:rPr>
          <w:b/>
          <w:sz w:val="28"/>
          <w:szCs w:val="28"/>
        </w:rPr>
        <w:t>сіл</w:t>
      </w:r>
      <w:proofErr w:type="spellEnd"/>
      <w:r w:rsidRPr="006D1C1C">
        <w:rPr>
          <w:b/>
          <w:sz w:val="28"/>
          <w:szCs w:val="28"/>
        </w:rPr>
        <w:t>, селищ</w:t>
      </w:r>
      <w:r w:rsidRPr="006D1C1C">
        <w:rPr>
          <w:b/>
          <w:sz w:val="28"/>
          <w:szCs w:val="28"/>
          <w:lang w:val="uk-UA"/>
        </w:rPr>
        <w:t xml:space="preserve"> Чернігівського</w:t>
      </w:r>
      <w:r w:rsidRPr="006D1C1C">
        <w:rPr>
          <w:b/>
          <w:sz w:val="28"/>
          <w:szCs w:val="28"/>
        </w:rPr>
        <w:t xml:space="preserve"> району</w:t>
      </w:r>
      <w:r w:rsidR="006D1C1C" w:rsidRPr="006D1C1C">
        <w:rPr>
          <w:b/>
          <w:sz w:val="28"/>
          <w:szCs w:val="28"/>
          <w:lang w:val="uk-UA"/>
        </w:rPr>
        <w:t xml:space="preserve"> та Типової форми контракту з  керівником підприємства, що є у спільній власності територіальних громад сіл, селищ Чернігівського району»</w:t>
      </w:r>
    </w:p>
    <w:p w:rsidR="0071220A" w:rsidRPr="006D1C1C" w:rsidRDefault="0071220A" w:rsidP="006D1C1C">
      <w:pPr>
        <w:widowControl w:val="0"/>
        <w:jc w:val="center"/>
        <w:rPr>
          <w:b/>
          <w:sz w:val="28"/>
          <w:szCs w:val="28"/>
          <w:lang w:val="uk-UA"/>
        </w:rPr>
      </w:pPr>
    </w:p>
    <w:p w:rsidR="009541B0" w:rsidRPr="00F83BE8" w:rsidRDefault="009541B0" w:rsidP="009541B0">
      <w:pPr>
        <w:jc w:val="center"/>
        <w:rPr>
          <w:sz w:val="28"/>
          <w:szCs w:val="28"/>
        </w:rPr>
      </w:pPr>
    </w:p>
    <w:p w:rsidR="009541B0" w:rsidRPr="00F83BE8" w:rsidRDefault="009541B0" w:rsidP="009541B0">
      <w:pPr>
        <w:jc w:val="center"/>
        <w:rPr>
          <w:b/>
          <w:sz w:val="28"/>
          <w:szCs w:val="28"/>
        </w:rPr>
      </w:pPr>
      <w:proofErr w:type="spellStart"/>
      <w:r w:rsidRPr="00F83BE8">
        <w:rPr>
          <w:b/>
          <w:sz w:val="28"/>
          <w:szCs w:val="28"/>
        </w:rPr>
        <w:t>Опис</w:t>
      </w:r>
      <w:proofErr w:type="spellEnd"/>
      <w:r w:rsidRPr="00F83BE8">
        <w:rPr>
          <w:b/>
          <w:sz w:val="28"/>
          <w:szCs w:val="28"/>
        </w:rPr>
        <w:t xml:space="preserve"> </w:t>
      </w:r>
      <w:proofErr w:type="spellStart"/>
      <w:r w:rsidRPr="00F83BE8">
        <w:rPr>
          <w:b/>
          <w:sz w:val="28"/>
          <w:szCs w:val="28"/>
        </w:rPr>
        <w:t>існуючої</w:t>
      </w:r>
      <w:proofErr w:type="spellEnd"/>
      <w:r w:rsidRPr="00F83BE8">
        <w:rPr>
          <w:b/>
          <w:sz w:val="28"/>
          <w:szCs w:val="28"/>
        </w:rPr>
        <w:t xml:space="preserve"> </w:t>
      </w:r>
      <w:proofErr w:type="spellStart"/>
      <w:r w:rsidRPr="00F83BE8">
        <w:rPr>
          <w:b/>
          <w:sz w:val="28"/>
          <w:szCs w:val="28"/>
        </w:rPr>
        <w:t>проблеми</w:t>
      </w:r>
      <w:proofErr w:type="spellEnd"/>
    </w:p>
    <w:p w:rsidR="009541B0" w:rsidRPr="00F83BE8" w:rsidRDefault="009541B0" w:rsidP="009541B0">
      <w:pPr>
        <w:jc w:val="both"/>
        <w:rPr>
          <w:sz w:val="28"/>
          <w:szCs w:val="28"/>
        </w:rPr>
      </w:pPr>
    </w:p>
    <w:p w:rsidR="009541B0" w:rsidRPr="00F83BE8" w:rsidRDefault="009541B0" w:rsidP="009541B0">
      <w:pPr>
        <w:ind w:firstLine="708"/>
        <w:jc w:val="both"/>
        <w:rPr>
          <w:sz w:val="28"/>
          <w:szCs w:val="28"/>
        </w:rPr>
      </w:pPr>
      <w:r w:rsidRPr="00517A77">
        <w:rPr>
          <w:sz w:val="28"/>
          <w:szCs w:val="28"/>
          <w:lang w:val="uk-UA"/>
        </w:rPr>
        <w:t xml:space="preserve">   Потреба в прийнятті запропонованого проекту акта полягає у необхідності встановлення дієвого механізму, який би регулював відносини між районною радою та кандидатами на посаду керівників та керівниками підприємств, установ, організацій, що належать до спільної власності територіальних громад сіл, селищ </w:t>
      </w:r>
      <w:r>
        <w:rPr>
          <w:sz w:val="28"/>
          <w:szCs w:val="28"/>
          <w:lang w:val="uk-UA"/>
        </w:rPr>
        <w:t>Чернігі</w:t>
      </w:r>
      <w:r w:rsidRPr="00517A77">
        <w:rPr>
          <w:sz w:val="28"/>
          <w:szCs w:val="28"/>
          <w:lang w:val="uk-UA"/>
        </w:rPr>
        <w:t xml:space="preserve">вського району.  </w:t>
      </w:r>
      <w:r w:rsidRPr="00F83BE8">
        <w:rPr>
          <w:sz w:val="28"/>
          <w:szCs w:val="28"/>
        </w:rPr>
        <w:t xml:space="preserve">Причиною </w:t>
      </w:r>
      <w:proofErr w:type="spellStart"/>
      <w:r w:rsidRPr="00F83BE8">
        <w:rPr>
          <w:sz w:val="28"/>
          <w:szCs w:val="28"/>
        </w:rPr>
        <w:t>прийняття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запропонованого</w:t>
      </w:r>
      <w:proofErr w:type="spellEnd"/>
      <w:r w:rsidRPr="00F83BE8">
        <w:rPr>
          <w:sz w:val="28"/>
          <w:szCs w:val="28"/>
        </w:rPr>
        <w:t xml:space="preserve"> акта </w:t>
      </w:r>
      <w:proofErr w:type="spellStart"/>
      <w:r w:rsidRPr="00F83BE8">
        <w:rPr>
          <w:sz w:val="28"/>
          <w:szCs w:val="28"/>
        </w:rPr>
        <w:t>є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також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відсутність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законодавчо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визначеного</w:t>
      </w:r>
      <w:proofErr w:type="spellEnd"/>
      <w:r w:rsidRPr="00F83BE8">
        <w:rPr>
          <w:sz w:val="28"/>
          <w:szCs w:val="28"/>
        </w:rPr>
        <w:t xml:space="preserve"> порядку, </w:t>
      </w:r>
      <w:proofErr w:type="spellStart"/>
      <w:r w:rsidRPr="00F83BE8">
        <w:rPr>
          <w:sz w:val="28"/>
          <w:szCs w:val="28"/>
        </w:rPr>
        <w:t>який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регулює</w:t>
      </w:r>
      <w:proofErr w:type="spellEnd"/>
      <w:r w:rsidRPr="00F83BE8">
        <w:rPr>
          <w:sz w:val="28"/>
          <w:szCs w:val="28"/>
        </w:rPr>
        <w:t xml:space="preserve"> порядок </w:t>
      </w:r>
      <w:proofErr w:type="spellStart"/>
      <w:r w:rsidRPr="00F83BE8">
        <w:rPr>
          <w:sz w:val="28"/>
          <w:szCs w:val="28"/>
        </w:rPr>
        <w:t>призначення</w:t>
      </w:r>
      <w:proofErr w:type="spellEnd"/>
      <w:r w:rsidRPr="00F83BE8">
        <w:rPr>
          <w:sz w:val="28"/>
          <w:szCs w:val="28"/>
        </w:rPr>
        <w:t xml:space="preserve"> та </w:t>
      </w:r>
      <w:proofErr w:type="spellStart"/>
      <w:r w:rsidRPr="00F83BE8">
        <w:rPr>
          <w:sz w:val="28"/>
          <w:szCs w:val="28"/>
        </w:rPr>
        <w:t>звільнення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посади </w:t>
      </w:r>
      <w:proofErr w:type="spellStart"/>
      <w:r w:rsidRPr="00F83BE8">
        <w:rPr>
          <w:sz w:val="28"/>
          <w:szCs w:val="28"/>
        </w:rPr>
        <w:t>керівників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юридичних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proofErr w:type="gramStart"/>
      <w:r w:rsidRPr="00F83BE8">
        <w:rPr>
          <w:sz w:val="28"/>
          <w:szCs w:val="28"/>
        </w:rPr>
        <w:t>осіб</w:t>
      </w:r>
      <w:proofErr w:type="spellEnd"/>
      <w:proofErr w:type="gram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що</w:t>
      </w:r>
      <w:proofErr w:type="spellEnd"/>
      <w:r w:rsidRPr="00F83BE8">
        <w:rPr>
          <w:sz w:val="28"/>
          <w:szCs w:val="28"/>
        </w:rPr>
        <w:t xml:space="preserve"> належать до </w:t>
      </w:r>
      <w:proofErr w:type="spellStart"/>
      <w:r w:rsidRPr="00F83BE8">
        <w:rPr>
          <w:sz w:val="28"/>
          <w:szCs w:val="28"/>
        </w:rPr>
        <w:t>спільної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власності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територіальних</w:t>
      </w:r>
      <w:proofErr w:type="spellEnd"/>
      <w:r w:rsidRPr="00F83BE8">
        <w:rPr>
          <w:sz w:val="28"/>
          <w:szCs w:val="28"/>
        </w:rPr>
        <w:t xml:space="preserve"> громад  району.</w:t>
      </w:r>
    </w:p>
    <w:p w:rsidR="009541B0" w:rsidRPr="00F83BE8" w:rsidRDefault="009541B0" w:rsidP="009541B0">
      <w:pPr>
        <w:jc w:val="center"/>
        <w:rPr>
          <w:b/>
          <w:sz w:val="28"/>
          <w:szCs w:val="28"/>
        </w:rPr>
      </w:pPr>
      <w:proofErr w:type="spellStart"/>
      <w:proofErr w:type="gramStart"/>
      <w:r w:rsidRPr="00F83BE8">
        <w:rPr>
          <w:b/>
          <w:sz w:val="28"/>
          <w:szCs w:val="28"/>
        </w:rPr>
        <w:t>Ц</w:t>
      </w:r>
      <w:proofErr w:type="gramEnd"/>
      <w:r w:rsidRPr="00F83BE8">
        <w:rPr>
          <w:b/>
          <w:sz w:val="28"/>
          <w:szCs w:val="28"/>
        </w:rPr>
        <w:t>ілі</w:t>
      </w:r>
      <w:proofErr w:type="spellEnd"/>
      <w:r w:rsidRPr="00F83BE8">
        <w:rPr>
          <w:b/>
          <w:sz w:val="28"/>
          <w:szCs w:val="28"/>
        </w:rPr>
        <w:t xml:space="preserve"> </w:t>
      </w:r>
      <w:proofErr w:type="spellStart"/>
      <w:r w:rsidRPr="00F83BE8">
        <w:rPr>
          <w:b/>
          <w:sz w:val="28"/>
          <w:szCs w:val="28"/>
        </w:rPr>
        <w:t>прийняття</w:t>
      </w:r>
      <w:proofErr w:type="spellEnd"/>
      <w:r w:rsidRPr="00F83BE8">
        <w:rPr>
          <w:b/>
          <w:sz w:val="28"/>
          <w:szCs w:val="28"/>
        </w:rPr>
        <w:t xml:space="preserve"> </w:t>
      </w:r>
      <w:proofErr w:type="spellStart"/>
      <w:r w:rsidRPr="00F83BE8">
        <w:rPr>
          <w:b/>
          <w:sz w:val="28"/>
          <w:szCs w:val="28"/>
        </w:rPr>
        <w:t>рішення</w:t>
      </w:r>
      <w:proofErr w:type="spellEnd"/>
      <w:r w:rsidRPr="00F83BE8">
        <w:rPr>
          <w:b/>
          <w:sz w:val="28"/>
          <w:szCs w:val="28"/>
        </w:rPr>
        <w:t xml:space="preserve"> </w:t>
      </w:r>
      <w:proofErr w:type="spellStart"/>
      <w:r w:rsidRPr="00F83BE8">
        <w:rPr>
          <w:b/>
          <w:sz w:val="28"/>
          <w:szCs w:val="28"/>
        </w:rPr>
        <w:t>районної</w:t>
      </w:r>
      <w:proofErr w:type="spellEnd"/>
      <w:r w:rsidRPr="00F83BE8">
        <w:rPr>
          <w:b/>
          <w:sz w:val="28"/>
          <w:szCs w:val="28"/>
        </w:rPr>
        <w:t xml:space="preserve"> ради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</w:p>
    <w:p w:rsidR="009541B0" w:rsidRPr="00F83BE8" w:rsidRDefault="009541B0" w:rsidP="009541B0">
      <w:pPr>
        <w:ind w:firstLine="360"/>
        <w:jc w:val="both"/>
        <w:rPr>
          <w:sz w:val="28"/>
          <w:szCs w:val="28"/>
        </w:rPr>
      </w:pPr>
      <w:proofErr w:type="spellStart"/>
      <w:r w:rsidRPr="00F83BE8">
        <w:rPr>
          <w:sz w:val="28"/>
          <w:szCs w:val="28"/>
        </w:rPr>
        <w:t>Прийняття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запропонованого</w:t>
      </w:r>
      <w:proofErr w:type="spellEnd"/>
      <w:r w:rsidRPr="00F83BE8">
        <w:rPr>
          <w:sz w:val="28"/>
          <w:szCs w:val="28"/>
        </w:rPr>
        <w:t xml:space="preserve"> проекту </w:t>
      </w:r>
      <w:proofErr w:type="gramStart"/>
      <w:r w:rsidRPr="00F83BE8">
        <w:rPr>
          <w:sz w:val="28"/>
          <w:szCs w:val="28"/>
        </w:rPr>
        <w:t>регуляторного</w:t>
      </w:r>
      <w:proofErr w:type="gramEnd"/>
      <w:r w:rsidRPr="00F83BE8">
        <w:rPr>
          <w:sz w:val="28"/>
          <w:szCs w:val="28"/>
        </w:rPr>
        <w:t xml:space="preserve"> акту </w:t>
      </w:r>
      <w:proofErr w:type="spellStart"/>
      <w:r w:rsidRPr="00F83BE8">
        <w:rPr>
          <w:sz w:val="28"/>
          <w:szCs w:val="28"/>
        </w:rPr>
        <w:t>забезпечить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можливість</w:t>
      </w:r>
      <w:proofErr w:type="spellEnd"/>
      <w:r w:rsidRPr="00F83BE8">
        <w:rPr>
          <w:sz w:val="28"/>
          <w:szCs w:val="28"/>
        </w:rPr>
        <w:t>:</w:t>
      </w:r>
    </w:p>
    <w:p w:rsidR="009541B0" w:rsidRPr="00F83BE8" w:rsidRDefault="009541B0" w:rsidP="009541B0">
      <w:pPr>
        <w:ind w:firstLine="360"/>
        <w:jc w:val="both"/>
        <w:rPr>
          <w:sz w:val="28"/>
          <w:szCs w:val="28"/>
        </w:rPr>
      </w:pPr>
      <w:r w:rsidRPr="00F83BE8">
        <w:rPr>
          <w:sz w:val="28"/>
          <w:szCs w:val="28"/>
        </w:rPr>
        <w:t xml:space="preserve">1) </w:t>
      </w:r>
      <w:proofErr w:type="spellStart"/>
      <w:r w:rsidRPr="00F83BE8">
        <w:rPr>
          <w:sz w:val="28"/>
          <w:szCs w:val="28"/>
        </w:rPr>
        <w:t>врегулювати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питання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щодо</w:t>
      </w:r>
      <w:proofErr w:type="spellEnd"/>
      <w:r w:rsidRPr="00F83BE8">
        <w:rPr>
          <w:sz w:val="28"/>
          <w:szCs w:val="28"/>
        </w:rPr>
        <w:t xml:space="preserve"> порядку </w:t>
      </w:r>
      <w:proofErr w:type="spellStart"/>
      <w:r w:rsidRPr="00F83BE8">
        <w:rPr>
          <w:sz w:val="28"/>
          <w:szCs w:val="28"/>
        </w:rPr>
        <w:t>управління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об’єктами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спільної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власності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територіальних</w:t>
      </w:r>
      <w:proofErr w:type="spellEnd"/>
      <w:r w:rsidRPr="00F83BE8">
        <w:rPr>
          <w:sz w:val="28"/>
          <w:szCs w:val="28"/>
        </w:rPr>
        <w:t xml:space="preserve"> громад </w:t>
      </w:r>
      <w:proofErr w:type="spellStart"/>
      <w:r w:rsidRPr="00F83BE8">
        <w:rPr>
          <w:sz w:val="28"/>
          <w:szCs w:val="28"/>
        </w:rPr>
        <w:t>сіл</w:t>
      </w:r>
      <w:proofErr w:type="spellEnd"/>
      <w:r w:rsidRPr="00F83BE8">
        <w:rPr>
          <w:sz w:val="28"/>
          <w:szCs w:val="28"/>
        </w:rPr>
        <w:t xml:space="preserve">, селищ </w:t>
      </w:r>
      <w:r>
        <w:rPr>
          <w:sz w:val="28"/>
          <w:szCs w:val="28"/>
          <w:lang w:val="uk-UA"/>
        </w:rPr>
        <w:t>Чернігів</w:t>
      </w:r>
      <w:proofErr w:type="spellStart"/>
      <w:r w:rsidRPr="00F83BE8">
        <w:rPr>
          <w:sz w:val="28"/>
          <w:szCs w:val="28"/>
        </w:rPr>
        <w:t>ського</w:t>
      </w:r>
      <w:proofErr w:type="spellEnd"/>
      <w:r w:rsidRPr="00F83BE8">
        <w:rPr>
          <w:sz w:val="28"/>
          <w:szCs w:val="28"/>
        </w:rPr>
        <w:t xml:space="preserve"> району, </w:t>
      </w:r>
      <w:proofErr w:type="spellStart"/>
      <w:r w:rsidRPr="00F83BE8">
        <w:rPr>
          <w:sz w:val="28"/>
          <w:szCs w:val="28"/>
        </w:rPr>
        <w:t>призначення</w:t>
      </w:r>
      <w:proofErr w:type="spellEnd"/>
      <w:r w:rsidRPr="00F83BE8">
        <w:rPr>
          <w:sz w:val="28"/>
          <w:szCs w:val="28"/>
        </w:rPr>
        <w:t xml:space="preserve"> та </w:t>
      </w:r>
      <w:proofErr w:type="spellStart"/>
      <w:r w:rsidRPr="00F83BE8">
        <w:rPr>
          <w:sz w:val="28"/>
          <w:szCs w:val="28"/>
        </w:rPr>
        <w:t>звільнення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керівників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комунальних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ідприємств</w:t>
      </w:r>
      <w:proofErr w:type="spellEnd"/>
      <w:r w:rsidRPr="00F83BE8">
        <w:rPr>
          <w:sz w:val="28"/>
          <w:szCs w:val="28"/>
        </w:rPr>
        <w:t xml:space="preserve">,  </w:t>
      </w:r>
      <w:proofErr w:type="spellStart"/>
      <w:r w:rsidRPr="00F83BE8">
        <w:rPr>
          <w:sz w:val="28"/>
          <w:szCs w:val="28"/>
        </w:rPr>
        <w:t>установ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закладів</w:t>
      </w:r>
      <w:proofErr w:type="spellEnd"/>
      <w:r w:rsidRPr="00F83BE8">
        <w:rPr>
          <w:sz w:val="28"/>
          <w:szCs w:val="28"/>
        </w:rPr>
        <w:t>;</w:t>
      </w:r>
    </w:p>
    <w:p w:rsidR="009541B0" w:rsidRPr="00F83BE8" w:rsidRDefault="009541B0" w:rsidP="009541B0">
      <w:pPr>
        <w:ind w:firstLine="360"/>
        <w:jc w:val="both"/>
        <w:rPr>
          <w:sz w:val="28"/>
          <w:szCs w:val="28"/>
        </w:rPr>
      </w:pPr>
      <w:r w:rsidRPr="00F83BE8">
        <w:rPr>
          <w:sz w:val="28"/>
          <w:szCs w:val="28"/>
        </w:rPr>
        <w:t xml:space="preserve">2) </w:t>
      </w:r>
      <w:proofErr w:type="spellStart"/>
      <w:r w:rsidRPr="00F83BE8">
        <w:rPr>
          <w:sz w:val="28"/>
          <w:szCs w:val="28"/>
        </w:rPr>
        <w:t>врегульовувати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трудові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відносини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між</w:t>
      </w:r>
      <w:proofErr w:type="spellEnd"/>
      <w:r w:rsidRPr="00F83BE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Чернігів</w:t>
      </w:r>
      <w:proofErr w:type="spellStart"/>
      <w:r w:rsidRPr="00F83BE8">
        <w:rPr>
          <w:sz w:val="28"/>
          <w:szCs w:val="28"/>
        </w:rPr>
        <w:t>ською</w:t>
      </w:r>
      <w:proofErr w:type="spellEnd"/>
      <w:r w:rsidRPr="00F83BE8">
        <w:rPr>
          <w:sz w:val="28"/>
          <w:szCs w:val="28"/>
        </w:rPr>
        <w:t xml:space="preserve">  районною радою та </w:t>
      </w:r>
      <w:proofErr w:type="spellStart"/>
      <w:r w:rsidRPr="00F83BE8">
        <w:rPr>
          <w:sz w:val="28"/>
          <w:szCs w:val="28"/>
        </w:rPr>
        <w:t>керівниками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ідприємств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установ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закладів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що</w:t>
      </w:r>
      <w:proofErr w:type="spellEnd"/>
      <w:r w:rsidRPr="00F83BE8">
        <w:rPr>
          <w:sz w:val="28"/>
          <w:szCs w:val="28"/>
        </w:rPr>
        <w:t xml:space="preserve"> належать до </w:t>
      </w:r>
      <w:proofErr w:type="spellStart"/>
      <w:r w:rsidRPr="00F83BE8">
        <w:rPr>
          <w:sz w:val="28"/>
          <w:szCs w:val="28"/>
        </w:rPr>
        <w:t>спільної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власності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територіальних</w:t>
      </w:r>
      <w:proofErr w:type="spellEnd"/>
      <w:r w:rsidRPr="00F83BE8">
        <w:rPr>
          <w:sz w:val="28"/>
          <w:szCs w:val="28"/>
        </w:rPr>
        <w:t xml:space="preserve"> громад </w:t>
      </w:r>
      <w:proofErr w:type="spellStart"/>
      <w:r w:rsidRPr="00F83BE8">
        <w:rPr>
          <w:sz w:val="28"/>
          <w:szCs w:val="28"/>
        </w:rPr>
        <w:t>сіл</w:t>
      </w:r>
      <w:proofErr w:type="spellEnd"/>
      <w:r w:rsidRPr="00F83BE8">
        <w:rPr>
          <w:sz w:val="28"/>
          <w:szCs w:val="28"/>
        </w:rPr>
        <w:t>, селищ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Черніг</w:t>
      </w:r>
      <w:r w:rsidRPr="00F83BE8">
        <w:rPr>
          <w:sz w:val="28"/>
          <w:szCs w:val="28"/>
        </w:rPr>
        <w:t>івського</w:t>
      </w:r>
      <w:proofErr w:type="spellEnd"/>
      <w:r w:rsidRPr="00F83BE8">
        <w:rPr>
          <w:sz w:val="28"/>
          <w:szCs w:val="28"/>
        </w:rPr>
        <w:t xml:space="preserve"> району;</w:t>
      </w:r>
    </w:p>
    <w:p w:rsidR="009541B0" w:rsidRPr="00F83BE8" w:rsidRDefault="009541B0" w:rsidP="009541B0">
      <w:pPr>
        <w:ind w:firstLine="360"/>
        <w:jc w:val="both"/>
        <w:rPr>
          <w:sz w:val="28"/>
          <w:szCs w:val="28"/>
        </w:rPr>
      </w:pPr>
      <w:r w:rsidRPr="00F83BE8">
        <w:rPr>
          <w:sz w:val="28"/>
          <w:szCs w:val="28"/>
        </w:rPr>
        <w:t xml:space="preserve">3) </w:t>
      </w:r>
      <w:proofErr w:type="spellStart"/>
      <w:r w:rsidRPr="00F83BE8">
        <w:rPr>
          <w:sz w:val="28"/>
          <w:szCs w:val="28"/>
        </w:rPr>
        <w:t>конкретизувати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інші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процедурні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питання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proofErr w:type="gramStart"/>
      <w:r w:rsidRPr="00F83BE8">
        <w:rPr>
          <w:sz w:val="28"/>
          <w:szCs w:val="28"/>
        </w:rPr>
        <w:t>пов’язан</w:t>
      </w:r>
      <w:proofErr w:type="gramEnd"/>
      <w:r w:rsidRPr="00F83BE8">
        <w:rPr>
          <w:sz w:val="28"/>
          <w:szCs w:val="28"/>
        </w:rPr>
        <w:t>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управлінням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майном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що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перебуває</w:t>
      </w:r>
      <w:proofErr w:type="spellEnd"/>
      <w:r w:rsidRPr="00F83BE8">
        <w:rPr>
          <w:sz w:val="28"/>
          <w:szCs w:val="28"/>
        </w:rPr>
        <w:t xml:space="preserve"> у </w:t>
      </w:r>
      <w:proofErr w:type="spellStart"/>
      <w:r w:rsidRPr="00F83BE8">
        <w:rPr>
          <w:sz w:val="28"/>
          <w:szCs w:val="28"/>
        </w:rPr>
        <w:t>спільній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власності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територіальних</w:t>
      </w:r>
      <w:proofErr w:type="spellEnd"/>
      <w:r w:rsidRPr="00F83BE8">
        <w:rPr>
          <w:sz w:val="28"/>
          <w:szCs w:val="28"/>
        </w:rPr>
        <w:t xml:space="preserve"> громад району;</w:t>
      </w:r>
    </w:p>
    <w:p w:rsidR="009541B0" w:rsidRPr="00F83BE8" w:rsidRDefault="009541B0" w:rsidP="009541B0">
      <w:pPr>
        <w:ind w:firstLine="360"/>
        <w:jc w:val="both"/>
        <w:rPr>
          <w:sz w:val="28"/>
          <w:szCs w:val="28"/>
        </w:rPr>
      </w:pPr>
      <w:r w:rsidRPr="00F83BE8">
        <w:rPr>
          <w:sz w:val="28"/>
          <w:szCs w:val="28"/>
        </w:rPr>
        <w:t xml:space="preserve">4) </w:t>
      </w:r>
      <w:proofErr w:type="spellStart"/>
      <w:r w:rsidRPr="00F83BE8">
        <w:rPr>
          <w:sz w:val="28"/>
          <w:szCs w:val="28"/>
        </w:rPr>
        <w:t>здійснювати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ефективний</w:t>
      </w:r>
      <w:proofErr w:type="spellEnd"/>
      <w:r w:rsidRPr="00F83BE8">
        <w:rPr>
          <w:sz w:val="28"/>
          <w:szCs w:val="28"/>
        </w:rPr>
        <w:t xml:space="preserve"> контроль за </w:t>
      </w:r>
      <w:proofErr w:type="spellStart"/>
      <w:r w:rsidRPr="00F83BE8">
        <w:rPr>
          <w:sz w:val="28"/>
          <w:szCs w:val="28"/>
        </w:rPr>
        <w:t>діяльністю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комунальних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ідприємств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установ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закладів</w:t>
      </w:r>
      <w:proofErr w:type="spellEnd"/>
      <w:r w:rsidRPr="00F83BE8">
        <w:rPr>
          <w:sz w:val="28"/>
          <w:szCs w:val="28"/>
        </w:rPr>
        <w:t>;</w:t>
      </w:r>
    </w:p>
    <w:p w:rsidR="009541B0" w:rsidRPr="00F83BE8" w:rsidRDefault="009541B0" w:rsidP="009541B0">
      <w:pPr>
        <w:ind w:firstLine="360"/>
        <w:jc w:val="both"/>
        <w:rPr>
          <w:sz w:val="28"/>
          <w:szCs w:val="28"/>
        </w:rPr>
      </w:pPr>
      <w:r w:rsidRPr="00F83BE8">
        <w:rPr>
          <w:sz w:val="28"/>
          <w:szCs w:val="28"/>
        </w:rPr>
        <w:t xml:space="preserve">5) </w:t>
      </w:r>
      <w:proofErr w:type="spellStart"/>
      <w:r w:rsidRPr="00F83BE8">
        <w:rPr>
          <w:sz w:val="28"/>
          <w:szCs w:val="28"/>
        </w:rPr>
        <w:t>встановити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єдиний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організаційно-правовий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механізм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прозорий</w:t>
      </w:r>
      <w:proofErr w:type="spellEnd"/>
      <w:r w:rsidRPr="00F83BE8">
        <w:rPr>
          <w:sz w:val="28"/>
          <w:szCs w:val="28"/>
        </w:rPr>
        <w:t xml:space="preserve"> та </w:t>
      </w:r>
      <w:proofErr w:type="spellStart"/>
      <w:r w:rsidRPr="00F83BE8">
        <w:rPr>
          <w:sz w:val="28"/>
          <w:szCs w:val="28"/>
        </w:rPr>
        <w:t>чіткий</w:t>
      </w:r>
      <w:proofErr w:type="spellEnd"/>
      <w:r w:rsidRPr="00F83BE8">
        <w:rPr>
          <w:sz w:val="28"/>
          <w:szCs w:val="28"/>
        </w:rPr>
        <w:t xml:space="preserve"> порядок </w:t>
      </w:r>
      <w:proofErr w:type="spellStart"/>
      <w:r w:rsidRPr="00F83BE8">
        <w:rPr>
          <w:sz w:val="28"/>
          <w:szCs w:val="28"/>
        </w:rPr>
        <w:t>призначення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звільнення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посади </w:t>
      </w:r>
      <w:proofErr w:type="spellStart"/>
      <w:r w:rsidRPr="00F83BE8">
        <w:rPr>
          <w:sz w:val="28"/>
          <w:szCs w:val="28"/>
        </w:rPr>
        <w:t>керівників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ідприємств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установ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закладів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що</w:t>
      </w:r>
      <w:proofErr w:type="spellEnd"/>
      <w:r w:rsidRPr="00F83BE8">
        <w:rPr>
          <w:sz w:val="28"/>
          <w:szCs w:val="28"/>
        </w:rPr>
        <w:t xml:space="preserve"> належать до </w:t>
      </w:r>
      <w:proofErr w:type="spellStart"/>
      <w:r w:rsidRPr="00F83BE8">
        <w:rPr>
          <w:sz w:val="28"/>
          <w:szCs w:val="28"/>
        </w:rPr>
        <w:t>спільної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власності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територіальних</w:t>
      </w:r>
      <w:proofErr w:type="spellEnd"/>
      <w:r w:rsidRPr="00F83BE8">
        <w:rPr>
          <w:sz w:val="28"/>
          <w:szCs w:val="28"/>
        </w:rPr>
        <w:t xml:space="preserve"> громад району.</w:t>
      </w:r>
    </w:p>
    <w:p w:rsidR="009541B0" w:rsidRDefault="009541B0" w:rsidP="009541B0">
      <w:pPr>
        <w:jc w:val="center"/>
        <w:rPr>
          <w:b/>
          <w:sz w:val="28"/>
          <w:szCs w:val="28"/>
          <w:lang w:val="uk-UA"/>
        </w:rPr>
      </w:pPr>
    </w:p>
    <w:p w:rsidR="009541B0" w:rsidRDefault="009541B0" w:rsidP="009541B0">
      <w:pPr>
        <w:jc w:val="center"/>
        <w:rPr>
          <w:b/>
          <w:sz w:val="28"/>
          <w:szCs w:val="28"/>
          <w:lang w:val="uk-UA"/>
        </w:rPr>
      </w:pPr>
      <w:r w:rsidRPr="009541B0">
        <w:rPr>
          <w:b/>
          <w:sz w:val="28"/>
          <w:szCs w:val="28"/>
          <w:lang w:val="uk-UA"/>
        </w:rPr>
        <w:t>Можливості досягнення визначених цілей</w:t>
      </w:r>
    </w:p>
    <w:p w:rsidR="009541B0" w:rsidRPr="00517A77" w:rsidRDefault="009541B0" w:rsidP="009541B0">
      <w:pPr>
        <w:jc w:val="center"/>
        <w:rPr>
          <w:b/>
          <w:sz w:val="28"/>
          <w:szCs w:val="28"/>
          <w:lang w:val="uk-UA"/>
        </w:rPr>
      </w:pPr>
    </w:p>
    <w:p w:rsidR="009541B0" w:rsidRPr="00F83BE8" w:rsidRDefault="009541B0" w:rsidP="009541B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0EDA">
        <w:rPr>
          <w:sz w:val="28"/>
          <w:szCs w:val="28"/>
          <w:lang w:val="uk-UA"/>
        </w:rPr>
        <w:t>Прийняття даного регуляторного акта забезпечить досягнення встановлених цілей шляхом створення чіткого механізму та процедури порядку призначення та звільнення з посади керівників об'єктів спільної власності територіальних громад сіл, селищ</w:t>
      </w:r>
      <w:r>
        <w:rPr>
          <w:sz w:val="28"/>
          <w:szCs w:val="28"/>
          <w:lang w:val="uk-UA"/>
        </w:rPr>
        <w:t xml:space="preserve"> району</w:t>
      </w:r>
      <w:r w:rsidRPr="005F0EDA">
        <w:rPr>
          <w:sz w:val="28"/>
          <w:szCs w:val="28"/>
          <w:lang w:val="uk-UA"/>
        </w:rPr>
        <w:t xml:space="preserve"> відповідно до чинного законодавства. </w:t>
      </w:r>
      <w:proofErr w:type="spellStart"/>
      <w:r w:rsidRPr="00F83BE8">
        <w:rPr>
          <w:sz w:val="28"/>
          <w:szCs w:val="28"/>
        </w:rPr>
        <w:lastRenderedPageBreak/>
        <w:t>Запровадження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зазначеного</w:t>
      </w:r>
      <w:proofErr w:type="spellEnd"/>
      <w:r w:rsidRPr="00F83BE8">
        <w:rPr>
          <w:sz w:val="28"/>
          <w:szCs w:val="28"/>
        </w:rPr>
        <w:t xml:space="preserve"> нормативного акта </w:t>
      </w:r>
      <w:proofErr w:type="spellStart"/>
      <w:r w:rsidRPr="00F83BE8">
        <w:rPr>
          <w:sz w:val="28"/>
          <w:szCs w:val="28"/>
        </w:rPr>
        <w:t>забезпечить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високу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вірогідність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досягнення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поставлених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цілей</w:t>
      </w:r>
      <w:proofErr w:type="spellEnd"/>
      <w:r w:rsidRPr="00F83BE8">
        <w:rPr>
          <w:sz w:val="28"/>
          <w:szCs w:val="28"/>
        </w:rPr>
        <w:t xml:space="preserve">. </w:t>
      </w:r>
    </w:p>
    <w:p w:rsidR="009541B0" w:rsidRPr="00517A77" w:rsidRDefault="009541B0" w:rsidP="009541B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17A77">
        <w:rPr>
          <w:sz w:val="28"/>
          <w:szCs w:val="28"/>
          <w:lang w:val="uk-UA"/>
        </w:rPr>
        <w:t xml:space="preserve">. </w:t>
      </w:r>
    </w:p>
    <w:p w:rsidR="009541B0" w:rsidRPr="00517A77" w:rsidRDefault="009541B0" w:rsidP="009541B0">
      <w:pPr>
        <w:jc w:val="both"/>
        <w:rPr>
          <w:sz w:val="28"/>
          <w:szCs w:val="28"/>
          <w:lang w:val="uk-UA"/>
        </w:rPr>
      </w:pPr>
      <w:r w:rsidRPr="00517A77">
        <w:rPr>
          <w:sz w:val="28"/>
          <w:szCs w:val="28"/>
          <w:lang w:val="uk-UA"/>
        </w:rPr>
        <w:t xml:space="preserve"> </w:t>
      </w:r>
    </w:p>
    <w:p w:rsidR="009541B0" w:rsidRDefault="009541B0" w:rsidP="009541B0">
      <w:pPr>
        <w:jc w:val="center"/>
        <w:rPr>
          <w:b/>
          <w:sz w:val="28"/>
          <w:szCs w:val="28"/>
          <w:lang w:val="uk-UA"/>
        </w:rPr>
      </w:pPr>
      <w:proofErr w:type="spellStart"/>
      <w:r w:rsidRPr="00F83BE8">
        <w:rPr>
          <w:b/>
          <w:sz w:val="28"/>
          <w:szCs w:val="28"/>
        </w:rPr>
        <w:t>Механізм</w:t>
      </w:r>
      <w:proofErr w:type="spellEnd"/>
      <w:r w:rsidRPr="00F83BE8">
        <w:rPr>
          <w:b/>
          <w:sz w:val="28"/>
          <w:szCs w:val="28"/>
        </w:rPr>
        <w:t xml:space="preserve"> </w:t>
      </w:r>
      <w:proofErr w:type="spellStart"/>
      <w:r w:rsidRPr="00F83BE8">
        <w:rPr>
          <w:b/>
          <w:sz w:val="28"/>
          <w:szCs w:val="28"/>
        </w:rPr>
        <w:t>регулювання</w:t>
      </w:r>
      <w:proofErr w:type="spellEnd"/>
    </w:p>
    <w:p w:rsidR="009541B0" w:rsidRPr="005F0EDA" w:rsidRDefault="009541B0" w:rsidP="009541B0">
      <w:pPr>
        <w:jc w:val="center"/>
        <w:rPr>
          <w:b/>
          <w:sz w:val="28"/>
          <w:szCs w:val="28"/>
          <w:lang w:val="uk-UA"/>
        </w:rPr>
      </w:pPr>
    </w:p>
    <w:p w:rsidR="009541B0" w:rsidRPr="00F83BE8" w:rsidRDefault="009541B0" w:rsidP="009541B0">
      <w:pPr>
        <w:ind w:firstLine="360"/>
        <w:jc w:val="both"/>
        <w:rPr>
          <w:sz w:val="28"/>
          <w:szCs w:val="28"/>
        </w:rPr>
      </w:pPr>
      <w:proofErr w:type="spellStart"/>
      <w:r w:rsidRPr="00F83BE8">
        <w:rPr>
          <w:sz w:val="28"/>
          <w:szCs w:val="28"/>
        </w:rPr>
        <w:t>Проблеми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які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зумовили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необхідність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прийняття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запропонованого</w:t>
      </w:r>
      <w:proofErr w:type="spellEnd"/>
      <w:r w:rsidRPr="00F83BE8">
        <w:rPr>
          <w:sz w:val="28"/>
          <w:szCs w:val="28"/>
        </w:rPr>
        <w:t xml:space="preserve"> проекту </w:t>
      </w:r>
      <w:proofErr w:type="spellStart"/>
      <w:proofErr w:type="gramStart"/>
      <w:r w:rsidRPr="00F83BE8">
        <w:rPr>
          <w:sz w:val="28"/>
          <w:szCs w:val="28"/>
        </w:rPr>
        <w:t>р</w:t>
      </w:r>
      <w:proofErr w:type="gramEnd"/>
      <w:r w:rsidRPr="00F83BE8">
        <w:rPr>
          <w:sz w:val="28"/>
          <w:szCs w:val="28"/>
        </w:rPr>
        <w:t>ішення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вирішуються</w:t>
      </w:r>
      <w:proofErr w:type="spellEnd"/>
      <w:r w:rsidRPr="00F83BE8">
        <w:rPr>
          <w:sz w:val="28"/>
          <w:szCs w:val="28"/>
        </w:rPr>
        <w:t xml:space="preserve"> шляхом:</w:t>
      </w:r>
    </w:p>
    <w:p w:rsidR="009541B0" w:rsidRPr="00F83BE8" w:rsidRDefault="009541B0" w:rsidP="009541B0">
      <w:pPr>
        <w:ind w:firstLine="360"/>
        <w:jc w:val="both"/>
        <w:rPr>
          <w:sz w:val="28"/>
          <w:szCs w:val="28"/>
        </w:rPr>
      </w:pPr>
      <w:r w:rsidRPr="00F83BE8">
        <w:rPr>
          <w:sz w:val="28"/>
          <w:szCs w:val="28"/>
        </w:rPr>
        <w:t xml:space="preserve">- </w:t>
      </w:r>
      <w:proofErr w:type="spellStart"/>
      <w:r w:rsidRPr="00F83BE8">
        <w:rPr>
          <w:sz w:val="28"/>
          <w:szCs w:val="28"/>
        </w:rPr>
        <w:t>запровадження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процедури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управління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об’єктами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спільної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власності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призначення</w:t>
      </w:r>
      <w:proofErr w:type="spellEnd"/>
      <w:r w:rsidRPr="00F83BE8">
        <w:rPr>
          <w:sz w:val="28"/>
          <w:szCs w:val="28"/>
        </w:rPr>
        <w:t xml:space="preserve"> та </w:t>
      </w:r>
      <w:proofErr w:type="spellStart"/>
      <w:r w:rsidRPr="00F83BE8">
        <w:rPr>
          <w:sz w:val="28"/>
          <w:szCs w:val="28"/>
        </w:rPr>
        <w:t>звільнення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їх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керівникі</w:t>
      </w:r>
      <w:proofErr w:type="gramStart"/>
      <w:r w:rsidRPr="00F83BE8">
        <w:rPr>
          <w:sz w:val="28"/>
          <w:szCs w:val="28"/>
        </w:rPr>
        <w:t>в</w:t>
      </w:r>
      <w:proofErr w:type="spellEnd"/>
      <w:proofErr w:type="gramEnd"/>
      <w:r w:rsidRPr="00F83BE8">
        <w:rPr>
          <w:sz w:val="28"/>
          <w:szCs w:val="28"/>
        </w:rPr>
        <w:t>;</w:t>
      </w:r>
    </w:p>
    <w:p w:rsidR="009541B0" w:rsidRPr="00F83BE8" w:rsidRDefault="009541B0" w:rsidP="009541B0">
      <w:pPr>
        <w:ind w:firstLine="360"/>
        <w:jc w:val="both"/>
        <w:rPr>
          <w:sz w:val="28"/>
          <w:szCs w:val="28"/>
        </w:rPr>
      </w:pPr>
      <w:r w:rsidRPr="00F83BE8">
        <w:rPr>
          <w:sz w:val="28"/>
          <w:szCs w:val="28"/>
        </w:rPr>
        <w:t xml:space="preserve">- </w:t>
      </w:r>
      <w:proofErr w:type="spellStart"/>
      <w:r w:rsidRPr="00F83BE8">
        <w:rPr>
          <w:sz w:val="28"/>
          <w:szCs w:val="28"/>
        </w:rPr>
        <w:t>залучення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громадськості</w:t>
      </w:r>
      <w:proofErr w:type="spellEnd"/>
      <w:r w:rsidRPr="00F83BE8">
        <w:rPr>
          <w:sz w:val="28"/>
          <w:szCs w:val="28"/>
        </w:rPr>
        <w:t xml:space="preserve"> до </w:t>
      </w:r>
      <w:proofErr w:type="spellStart"/>
      <w:r w:rsidRPr="00F83BE8">
        <w:rPr>
          <w:sz w:val="28"/>
          <w:szCs w:val="28"/>
        </w:rPr>
        <w:t>обговорення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даного</w:t>
      </w:r>
      <w:proofErr w:type="spellEnd"/>
      <w:r w:rsidRPr="00F83BE8">
        <w:rPr>
          <w:sz w:val="28"/>
          <w:szCs w:val="28"/>
        </w:rPr>
        <w:t xml:space="preserve"> проекту </w:t>
      </w:r>
      <w:proofErr w:type="spellStart"/>
      <w:proofErr w:type="gramStart"/>
      <w:r w:rsidRPr="00F83BE8">
        <w:rPr>
          <w:sz w:val="28"/>
          <w:szCs w:val="28"/>
        </w:rPr>
        <w:t>р</w:t>
      </w:r>
      <w:proofErr w:type="gramEnd"/>
      <w:r w:rsidRPr="00F83BE8">
        <w:rPr>
          <w:sz w:val="28"/>
          <w:szCs w:val="28"/>
        </w:rPr>
        <w:t>ішення</w:t>
      </w:r>
      <w:proofErr w:type="spellEnd"/>
      <w:r w:rsidRPr="00F83BE8">
        <w:rPr>
          <w:sz w:val="28"/>
          <w:szCs w:val="28"/>
        </w:rPr>
        <w:t xml:space="preserve"> шляхом </w:t>
      </w:r>
      <w:proofErr w:type="spellStart"/>
      <w:r w:rsidRPr="00F83BE8">
        <w:rPr>
          <w:sz w:val="28"/>
          <w:szCs w:val="28"/>
        </w:rPr>
        <w:t>оприлюднення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його</w:t>
      </w:r>
      <w:proofErr w:type="spellEnd"/>
      <w:r w:rsidRPr="00F83BE8">
        <w:rPr>
          <w:sz w:val="28"/>
          <w:szCs w:val="28"/>
        </w:rPr>
        <w:t xml:space="preserve"> на </w:t>
      </w:r>
      <w:proofErr w:type="spellStart"/>
      <w:r w:rsidRPr="00F83BE8">
        <w:rPr>
          <w:sz w:val="28"/>
          <w:szCs w:val="28"/>
        </w:rPr>
        <w:t>офіційному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веб-сайті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районної</w:t>
      </w:r>
      <w:proofErr w:type="spellEnd"/>
      <w:r w:rsidRPr="00F83BE8">
        <w:rPr>
          <w:sz w:val="28"/>
          <w:szCs w:val="28"/>
        </w:rPr>
        <w:t xml:space="preserve"> ради та </w:t>
      </w:r>
      <w:r>
        <w:rPr>
          <w:sz w:val="28"/>
          <w:szCs w:val="28"/>
          <w:lang w:val="uk-UA"/>
        </w:rPr>
        <w:t xml:space="preserve">районній </w:t>
      </w:r>
      <w:proofErr w:type="spellStart"/>
      <w:r w:rsidRPr="00F83BE8">
        <w:rPr>
          <w:sz w:val="28"/>
          <w:szCs w:val="28"/>
        </w:rPr>
        <w:t>газеті</w:t>
      </w:r>
      <w:proofErr w:type="spellEnd"/>
      <w:r w:rsidRPr="00F83BE8"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 xml:space="preserve">Наш </w:t>
      </w:r>
      <w:r w:rsidRPr="00F83BE8">
        <w:rPr>
          <w:sz w:val="28"/>
          <w:szCs w:val="28"/>
        </w:rPr>
        <w:t xml:space="preserve">край», </w:t>
      </w:r>
      <w:proofErr w:type="spellStart"/>
      <w:r w:rsidRPr="00F83BE8">
        <w:rPr>
          <w:sz w:val="28"/>
          <w:szCs w:val="28"/>
        </w:rPr>
        <w:t>внесення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пропозицій</w:t>
      </w:r>
      <w:proofErr w:type="spellEnd"/>
      <w:r w:rsidRPr="00F83BE8">
        <w:rPr>
          <w:sz w:val="28"/>
          <w:szCs w:val="28"/>
        </w:rPr>
        <w:t xml:space="preserve"> та </w:t>
      </w:r>
      <w:proofErr w:type="spellStart"/>
      <w:r w:rsidRPr="00F83BE8">
        <w:rPr>
          <w:sz w:val="28"/>
          <w:szCs w:val="28"/>
        </w:rPr>
        <w:t>зауважень</w:t>
      </w:r>
      <w:proofErr w:type="spellEnd"/>
      <w:r w:rsidRPr="00F83BE8">
        <w:rPr>
          <w:sz w:val="28"/>
          <w:szCs w:val="28"/>
        </w:rPr>
        <w:t>;</w:t>
      </w:r>
    </w:p>
    <w:p w:rsidR="009541B0" w:rsidRPr="00F83BE8" w:rsidRDefault="009541B0" w:rsidP="009541B0">
      <w:pPr>
        <w:ind w:firstLine="360"/>
        <w:jc w:val="both"/>
        <w:rPr>
          <w:sz w:val="28"/>
          <w:szCs w:val="28"/>
        </w:rPr>
      </w:pPr>
      <w:r w:rsidRPr="00F83BE8">
        <w:rPr>
          <w:sz w:val="28"/>
          <w:szCs w:val="28"/>
        </w:rPr>
        <w:t xml:space="preserve">- </w:t>
      </w:r>
      <w:proofErr w:type="spellStart"/>
      <w:r w:rsidRPr="00F83BE8">
        <w:rPr>
          <w:sz w:val="28"/>
          <w:szCs w:val="28"/>
        </w:rPr>
        <w:t>запровадження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контрактної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форми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трудових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відносин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із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керівниками</w:t>
      </w:r>
      <w:proofErr w:type="spellEnd"/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sz w:val="28"/>
          <w:szCs w:val="28"/>
        </w:rPr>
        <w:t xml:space="preserve"> </w:t>
      </w:r>
    </w:p>
    <w:p w:rsidR="009541B0" w:rsidRPr="00F83BE8" w:rsidRDefault="009541B0" w:rsidP="009541B0">
      <w:pPr>
        <w:jc w:val="center"/>
        <w:rPr>
          <w:b/>
          <w:sz w:val="28"/>
          <w:szCs w:val="28"/>
        </w:rPr>
      </w:pPr>
      <w:proofErr w:type="spellStart"/>
      <w:r w:rsidRPr="00F83BE8">
        <w:rPr>
          <w:b/>
          <w:sz w:val="28"/>
          <w:szCs w:val="28"/>
        </w:rPr>
        <w:t>Альтернативи</w:t>
      </w:r>
      <w:proofErr w:type="spellEnd"/>
    </w:p>
    <w:p w:rsidR="009541B0" w:rsidRPr="00F83BE8" w:rsidRDefault="009541B0" w:rsidP="009541B0">
      <w:pPr>
        <w:jc w:val="both"/>
        <w:rPr>
          <w:sz w:val="28"/>
          <w:szCs w:val="28"/>
        </w:rPr>
      </w:pPr>
    </w:p>
    <w:p w:rsidR="009541B0" w:rsidRPr="00F83BE8" w:rsidRDefault="009541B0" w:rsidP="009541B0">
      <w:pPr>
        <w:ind w:firstLine="360"/>
        <w:jc w:val="both"/>
        <w:rPr>
          <w:sz w:val="28"/>
          <w:szCs w:val="28"/>
        </w:rPr>
      </w:pPr>
      <w:proofErr w:type="spellStart"/>
      <w:r w:rsidRPr="00F83BE8">
        <w:rPr>
          <w:sz w:val="28"/>
          <w:szCs w:val="28"/>
        </w:rPr>
        <w:t>Альтернативні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способи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досягнення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встановленої</w:t>
      </w:r>
      <w:proofErr w:type="spellEnd"/>
      <w:r w:rsidRPr="00F83BE8">
        <w:rPr>
          <w:sz w:val="28"/>
          <w:szCs w:val="28"/>
        </w:rPr>
        <w:t xml:space="preserve"> мети не </w:t>
      </w:r>
      <w:proofErr w:type="spellStart"/>
      <w:r w:rsidRPr="00F83BE8">
        <w:rPr>
          <w:sz w:val="28"/>
          <w:szCs w:val="28"/>
        </w:rPr>
        <w:t>можуть</w:t>
      </w:r>
      <w:proofErr w:type="spellEnd"/>
      <w:r w:rsidRPr="00F83BE8">
        <w:rPr>
          <w:sz w:val="28"/>
          <w:szCs w:val="28"/>
        </w:rPr>
        <w:t xml:space="preserve"> бути </w:t>
      </w:r>
      <w:proofErr w:type="spellStart"/>
      <w:r w:rsidRPr="00F83BE8">
        <w:rPr>
          <w:sz w:val="28"/>
          <w:szCs w:val="28"/>
        </w:rPr>
        <w:t>запропоновані</w:t>
      </w:r>
      <w:proofErr w:type="spellEnd"/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ind w:firstLine="360"/>
        <w:jc w:val="both"/>
        <w:rPr>
          <w:sz w:val="28"/>
          <w:szCs w:val="28"/>
        </w:rPr>
      </w:pP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bCs/>
          <w:sz w:val="28"/>
          <w:szCs w:val="28"/>
        </w:rPr>
        <w:t>Обраний</w:t>
      </w:r>
      <w:proofErr w:type="spellEnd"/>
      <w:r w:rsidRPr="00F83BE8">
        <w:rPr>
          <w:bCs/>
          <w:sz w:val="28"/>
          <w:szCs w:val="28"/>
        </w:rPr>
        <w:t xml:space="preserve"> </w:t>
      </w:r>
      <w:proofErr w:type="spellStart"/>
      <w:r w:rsidRPr="00F83BE8">
        <w:rPr>
          <w:bCs/>
          <w:sz w:val="28"/>
          <w:szCs w:val="28"/>
        </w:rPr>
        <w:t>спосіб</w:t>
      </w:r>
      <w:proofErr w:type="spellEnd"/>
      <w:r w:rsidRPr="00F83BE8">
        <w:rPr>
          <w:bCs/>
          <w:sz w:val="28"/>
          <w:szCs w:val="28"/>
        </w:rPr>
        <w:t xml:space="preserve"> </w:t>
      </w:r>
      <w:proofErr w:type="spellStart"/>
      <w:r w:rsidRPr="00F83BE8">
        <w:rPr>
          <w:bCs/>
          <w:sz w:val="28"/>
          <w:szCs w:val="28"/>
        </w:rPr>
        <w:t>досягнення</w:t>
      </w:r>
      <w:proofErr w:type="spellEnd"/>
      <w:r w:rsidRPr="00F83BE8">
        <w:rPr>
          <w:bCs/>
          <w:sz w:val="28"/>
          <w:szCs w:val="28"/>
        </w:rPr>
        <w:t xml:space="preserve"> </w:t>
      </w:r>
      <w:proofErr w:type="spellStart"/>
      <w:r w:rsidRPr="00F83BE8">
        <w:rPr>
          <w:bCs/>
          <w:sz w:val="28"/>
          <w:szCs w:val="28"/>
        </w:rPr>
        <w:t>встановлених</w:t>
      </w:r>
      <w:proofErr w:type="spellEnd"/>
      <w:r w:rsidRPr="00F83BE8">
        <w:rPr>
          <w:bCs/>
          <w:sz w:val="28"/>
          <w:szCs w:val="28"/>
        </w:rPr>
        <w:t xml:space="preserve"> </w:t>
      </w:r>
      <w:proofErr w:type="spellStart"/>
      <w:r w:rsidRPr="00F83BE8">
        <w:rPr>
          <w:bCs/>
          <w:sz w:val="28"/>
          <w:szCs w:val="28"/>
        </w:rPr>
        <w:t>цілей</w:t>
      </w:r>
      <w:proofErr w:type="spellEnd"/>
      <w:r w:rsidRPr="00F83BE8">
        <w:rPr>
          <w:bCs/>
          <w:sz w:val="28"/>
          <w:szCs w:val="28"/>
        </w:rPr>
        <w:t xml:space="preserve"> (</w:t>
      </w:r>
      <w:proofErr w:type="spellStart"/>
      <w:r w:rsidRPr="00F83BE8">
        <w:rPr>
          <w:bCs/>
          <w:sz w:val="28"/>
          <w:szCs w:val="28"/>
        </w:rPr>
        <w:t>прийняття</w:t>
      </w:r>
      <w:proofErr w:type="spellEnd"/>
      <w:r w:rsidRPr="00F83BE8">
        <w:rPr>
          <w:bCs/>
          <w:sz w:val="28"/>
          <w:szCs w:val="28"/>
        </w:rPr>
        <w:t xml:space="preserve"> </w:t>
      </w:r>
      <w:proofErr w:type="spellStart"/>
      <w:r w:rsidRPr="00F83BE8">
        <w:rPr>
          <w:bCs/>
          <w:sz w:val="28"/>
          <w:szCs w:val="28"/>
        </w:rPr>
        <w:t>Положення</w:t>
      </w:r>
      <w:proofErr w:type="spellEnd"/>
      <w:r w:rsidRPr="00F83BE8">
        <w:rPr>
          <w:bCs/>
          <w:sz w:val="28"/>
          <w:szCs w:val="28"/>
        </w:rPr>
        <w:t xml:space="preserve"> про порядок </w:t>
      </w:r>
      <w:proofErr w:type="spellStart"/>
      <w:r w:rsidRPr="00F83BE8">
        <w:rPr>
          <w:bCs/>
          <w:sz w:val="28"/>
          <w:szCs w:val="28"/>
        </w:rPr>
        <w:t>призначення</w:t>
      </w:r>
      <w:proofErr w:type="spellEnd"/>
      <w:r w:rsidRPr="00F83BE8">
        <w:rPr>
          <w:bCs/>
          <w:sz w:val="28"/>
          <w:szCs w:val="28"/>
        </w:rPr>
        <w:t xml:space="preserve"> </w:t>
      </w:r>
      <w:proofErr w:type="spellStart"/>
      <w:r w:rsidRPr="00F83BE8">
        <w:rPr>
          <w:bCs/>
          <w:sz w:val="28"/>
          <w:szCs w:val="28"/>
        </w:rPr>
        <w:t>керівників</w:t>
      </w:r>
      <w:proofErr w:type="spellEnd"/>
      <w:r w:rsidRPr="00F83BE8">
        <w:rPr>
          <w:bCs/>
          <w:sz w:val="28"/>
          <w:szCs w:val="28"/>
        </w:rPr>
        <w:t xml:space="preserve"> </w:t>
      </w:r>
      <w:proofErr w:type="spellStart"/>
      <w:r w:rsidRPr="00F83BE8">
        <w:rPr>
          <w:bCs/>
          <w:sz w:val="28"/>
          <w:szCs w:val="28"/>
        </w:rPr>
        <w:t>комунальних</w:t>
      </w:r>
      <w:proofErr w:type="spellEnd"/>
      <w:r w:rsidRPr="00F83BE8">
        <w:rPr>
          <w:bCs/>
          <w:sz w:val="28"/>
          <w:szCs w:val="28"/>
        </w:rPr>
        <w:t xml:space="preserve"> </w:t>
      </w:r>
      <w:proofErr w:type="spellStart"/>
      <w:proofErr w:type="gramStart"/>
      <w:r w:rsidRPr="00F83BE8">
        <w:rPr>
          <w:bCs/>
          <w:sz w:val="28"/>
          <w:szCs w:val="28"/>
        </w:rPr>
        <w:t>п</w:t>
      </w:r>
      <w:proofErr w:type="gramEnd"/>
      <w:r w:rsidRPr="00F83BE8">
        <w:rPr>
          <w:bCs/>
          <w:sz w:val="28"/>
          <w:szCs w:val="28"/>
        </w:rPr>
        <w:t>ідприємств</w:t>
      </w:r>
      <w:proofErr w:type="spellEnd"/>
      <w:r w:rsidRPr="00F83BE8">
        <w:rPr>
          <w:bCs/>
          <w:sz w:val="28"/>
          <w:szCs w:val="28"/>
        </w:rPr>
        <w:t xml:space="preserve">, </w:t>
      </w:r>
      <w:proofErr w:type="spellStart"/>
      <w:r w:rsidRPr="00F83BE8">
        <w:rPr>
          <w:bCs/>
          <w:sz w:val="28"/>
          <w:szCs w:val="28"/>
        </w:rPr>
        <w:t>установ</w:t>
      </w:r>
      <w:proofErr w:type="spellEnd"/>
      <w:r w:rsidRPr="00F83BE8">
        <w:rPr>
          <w:bCs/>
          <w:sz w:val="28"/>
          <w:szCs w:val="28"/>
        </w:rPr>
        <w:t xml:space="preserve">, </w:t>
      </w:r>
      <w:proofErr w:type="spellStart"/>
      <w:r w:rsidRPr="00F83BE8">
        <w:rPr>
          <w:bCs/>
          <w:sz w:val="28"/>
          <w:szCs w:val="28"/>
        </w:rPr>
        <w:t>закладів</w:t>
      </w:r>
      <w:proofErr w:type="spellEnd"/>
      <w:r w:rsidRPr="00F83BE8">
        <w:rPr>
          <w:bCs/>
          <w:sz w:val="28"/>
          <w:szCs w:val="28"/>
        </w:rPr>
        <w:t xml:space="preserve"> ) </w:t>
      </w:r>
      <w:proofErr w:type="spellStart"/>
      <w:r w:rsidRPr="00F83BE8">
        <w:rPr>
          <w:bCs/>
          <w:sz w:val="28"/>
          <w:szCs w:val="28"/>
        </w:rPr>
        <w:t>є</w:t>
      </w:r>
      <w:proofErr w:type="spellEnd"/>
      <w:r w:rsidRPr="00F83BE8">
        <w:rPr>
          <w:bCs/>
          <w:sz w:val="28"/>
          <w:szCs w:val="28"/>
        </w:rPr>
        <w:t xml:space="preserve"> </w:t>
      </w:r>
      <w:proofErr w:type="spellStart"/>
      <w:r w:rsidRPr="00F83BE8">
        <w:rPr>
          <w:bCs/>
          <w:sz w:val="28"/>
          <w:szCs w:val="28"/>
        </w:rPr>
        <w:t>єдиним</w:t>
      </w:r>
      <w:proofErr w:type="spellEnd"/>
      <w:r w:rsidRPr="00F83BE8">
        <w:rPr>
          <w:bCs/>
          <w:sz w:val="28"/>
          <w:szCs w:val="28"/>
        </w:rPr>
        <w:t xml:space="preserve"> </w:t>
      </w:r>
      <w:proofErr w:type="spellStart"/>
      <w:r w:rsidRPr="00F83BE8">
        <w:rPr>
          <w:bCs/>
          <w:sz w:val="28"/>
          <w:szCs w:val="28"/>
        </w:rPr>
        <w:t>можливим</w:t>
      </w:r>
      <w:proofErr w:type="spellEnd"/>
      <w:r w:rsidRPr="00F83BE8">
        <w:rPr>
          <w:bCs/>
          <w:sz w:val="28"/>
          <w:szCs w:val="28"/>
        </w:rPr>
        <w:t xml:space="preserve">, </w:t>
      </w:r>
      <w:proofErr w:type="spellStart"/>
      <w:r w:rsidRPr="00F83BE8">
        <w:rPr>
          <w:bCs/>
          <w:sz w:val="28"/>
          <w:szCs w:val="28"/>
        </w:rPr>
        <w:t>оскільки</w:t>
      </w:r>
      <w:proofErr w:type="spellEnd"/>
      <w:r w:rsidRPr="00F83BE8">
        <w:rPr>
          <w:bCs/>
          <w:sz w:val="28"/>
          <w:szCs w:val="28"/>
        </w:rPr>
        <w:t xml:space="preserve"> потреба у </w:t>
      </w:r>
      <w:proofErr w:type="spellStart"/>
      <w:r w:rsidRPr="00F83BE8">
        <w:rPr>
          <w:bCs/>
          <w:sz w:val="28"/>
          <w:szCs w:val="28"/>
        </w:rPr>
        <w:t>визначенні</w:t>
      </w:r>
      <w:proofErr w:type="spellEnd"/>
      <w:r w:rsidRPr="00F83BE8">
        <w:rPr>
          <w:bCs/>
          <w:sz w:val="28"/>
          <w:szCs w:val="28"/>
        </w:rPr>
        <w:t xml:space="preserve"> порядку  </w:t>
      </w:r>
      <w:proofErr w:type="spellStart"/>
      <w:r w:rsidRPr="00F83BE8">
        <w:rPr>
          <w:bCs/>
          <w:sz w:val="28"/>
          <w:szCs w:val="28"/>
        </w:rPr>
        <w:t>управління</w:t>
      </w:r>
      <w:proofErr w:type="spellEnd"/>
      <w:r w:rsidRPr="00F83BE8">
        <w:rPr>
          <w:bCs/>
          <w:sz w:val="28"/>
          <w:szCs w:val="28"/>
        </w:rPr>
        <w:t xml:space="preserve"> </w:t>
      </w:r>
      <w:proofErr w:type="spellStart"/>
      <w:r w:rsidRPr="00F83BE8">
        <w:rPr>
          <w:bCs/>
          <w:sz w:val="28"/>
          <w:szCs w:val="28"/>
        </w:rPr>
        <w:t>комунальним</w:t>
      </w:r>
      <w:proofErr w:type="spellEnd"/>
      <w:r w:rsidRPr="00F83BE8">
        <w:rPr>
          <w:bCs/>
          <w:sz w:val="28"/>
          <w:szCs w:val="28"/>
        </w:rPr>
        <w:t xml:space="preserve"> </w:t>
      </w:r>
      <w:proofErr w:type="spellStart"/>
      <w:r w:rsidRPr="00F83BE8">
        <w:rPr>
          <w:bCs/>
          <w:sz w:val="28"/>
          <w:szCs w:val="28"/>
        </w:rPr>
        <w:t>майном</w:t>
      </w:r>
      <w:proofErr w:type="spellEnd"/>
      <w:r w:rsidRPr="00F83BE8">
        <w:rPr>
          <w:bCs/>
          <w:sz w:val="28"/>
          <w:szCs w:val="28"/>
        </w:rPr>
        <w:t xml:space="preserve"> </w:t>
      </w:r>
      <w:proofErr w:type="spellStart"/>
      <w:r w:rsidRPr="00F83BE8">
        <w:rPr>
          <w:bCs/>
          <w:sz w:val="28"/>
          <w:szCs w:val="28"/>
        </w:rPr>
        <w:t>передбачена</w:t>
      </w:r>
      <w:proofErr w:type="spellEnd"/>
      <w:r w:rsidRPr="00F83BE8">
        <w:rPr>
          <w:bCs/>
          <w:sz w:val="28"/>
          <w:szCs w:val="28"/>
        </w:rPr>
        <w:t xml:space="preserve"> п.20 ч.1 ст. 43 Закону </w:t>
      </w:r>
      <w:proofErr w:type="spellStart"/>
      <w:r w:rsidRPr="00F83BE8">
        <w:rPr>
          <w:bCs/>
          <w:sz w:val="28"/>
          <w:szCs w:val="28"/>
        </w:rPr>
        <w:t>України</w:t>
      </w:r>
      <w:proofErr w:type="spellEnd"/>
      <w:r w:rsidRPr="00F83BE8">
        <w:rPr>
          <w:bCs/>
          <w:sz w:val="28"/>
          <w:szCs w:val="28"/>
        </w:rPr>
        <w:t xml:space="preserve"> «Про </w:t>
      </w:r>
      <w:proofErr w:type="spellStart"/>
      <w:r w:rsidRPr="00F83BE8">
        <w:rPr>
          <w:bCs/>
          <w:sz w:val="28"/>
          <w:szCs w:val="28"/>
        </w:rPr>
        <w:t>місцеве</w:t>
      </w:r>
      <w:proofErr w:type="spellEnd"/>
      <w:r w:rsidRPr="00F83BE8">
        <w:rPr>
          <w:bCs/>
          <w:sz w:val="28"/>
          <w:szCs w:val="28"/>
        </w:rPr>
        <w:t xml:space="preserve"> </w:t>
      </w:r>
      <w:proofErr w:type="spellStart"/>
      <w:r w:rsidRPr="00F83BE8">
        <w:rPr>
          <w:bCs/>
          <w:sz w:val="28"/>
          <w:szCs w:val="28"/>
        </w:rPr>
        <w:t>самоврядування</w:t>
      </w:r>
      <w:proofErr w:type="spellEnd"/>
      <w:r w:rsidRPr="00F83BE8">
        <w:rPr>
          <w:bCs/>
          <w:sz w:val="28"/>
          <w:szCs w:val="28"/>
        </w:rPr>
        <w:t xml:space="preserve"> в </w:t>
      </w:r>
      <w:proofErr w:type="spellStart"/>
      <w:r w:rsidRPr="00F83BE8">
        <w:rPr>
          <w:bCs/>
          <w:sz w:val="28"/>
          <w:szCs w:val="28"/>
        </w:rPr>
        <w:t>Україні</w:t>
      </w:r>
      <w:proofErr w:type="spellEnd"/>
      <w:r w:rsidRPr="00F83BE8">
        <w:rPr>
          <w:bCs/>
          <w:sz w:val="28"/>
          <w:szCs w:val="28"/>
        </w:rPr>
        <w:t xml:space="preserve">»  У </w:t>
      </w:r>
      <w:proofErr w:type="spellStart"/>
      <w:r w:rsidRPr="00F83BE8">
        <w:rPr>
          <w:bCs/>
          <w:sz w:val="28"/>
          <w:szCs w:val="28"/>
        </w:rPr>
        <w:t>разі</w:t>
      </w:r>
      <w:proofErr w:type="spellEnd"/>
      <w:r w:rsidRPr="00F83BE8">
        <w:rPr>
          <w:bCs/>
          <w:sz w:val="28"/>
          <w:szCs w:val="28"/>
        </w:rPr>
        <w:t xml:space="preserve"> </w:t>
      </w:r>
      <w:proofErr w:type="spellStart"/>
      <w:r w:rsidRPr="00F83BE8">
        <w:rPr>
          <w:bCs/>
          <w:sz w:val="28"/>
          <w:szCs w:val="28"/>
        </w:rPr>
        <w:t>відсутності</w:t>
      </w:r>
      <w:proofErr w:type="spellEnd"/>
      <w:r w:rsidRPr="00F83BE8">
        <w:rPr>
          <w:bCs/>
          <w:sz w:val="28"/>
          <w:szCs w:val="28"/>
        </w:rPr>
        <w:t xml:space="preserve"> порядку </w:t>
      </w:r>
      <w:proofErr w:type="spellStart"/>
      <w:r w:rsidRPr="00F83BE8">
        <w:rPr>
          <w:bCs/>
          <w:sz w:val="28"/>
          <w:szCs w:val="28"/>
        </w:rPr>
        <w:t>призначення</w:t>
      </w:r>
      <w:proofErr w:type="spellEnd"/>
      <w:r w:rsidRPr="00F83BE8">
        <w:rPr>
          <w:bCs/>
          <w:sz w:val="28"/>
          <w:szCs w:val="28"/>
        </w:rPr>
        <w:t xml:space="preserve"> </w:t>
      </w:r>
      <w:proofErr w:type="spellStart"/>
      <w:r w:rsidRPr="00F83BE8">
        <w:rPr>
          <w:bCs/>
          <w:sz w:val="28"/>
          <w:szCs w:val="28"/>
        </w:rPr>
        <w:t>керівників</w:t>
      </w:r>
      <w:proofErr w:type="spellEnd"/>
      <w:r w:rsidRPr="00F83BE8">
        <w:rPr>
          <w:bCs/>
          <w:sz w:val="28"/>
          <w:szCs w:val="28"/>
        </w:rPr>
        <w:t xml:space="preserve"> </w:t>
      </w:r>
      <w:proofErr w:type="spellStart"/>
      <w:r w:rsidRPr="00F83BE8">
        <w:rPr>
          <w:bCs/>
          <w:sz w:val="28"/>
          <w:szCs w:val="28"/>
        </w:rPr>
        <w:t>комунальних</w:t>
      </w:r>
      <w:proofErr w:type="spellEnd"/>
      <w:r w:rsidRPr="00F83BE8">
        <w:rPr>
          <w:bCs/>
          <w:sz w:val="28"/>
          <w:szCs w:val="28"/>
        </w:rPr>
        <w:t xml:space="preserve"> </w:t>
      </w:r>
      <w:proofErr w:type="spellStart"/>
      <w:proofErr w:type="gramStart"/>
      <w:r w:rsidRPr="00F83BE8">
        <w:rPr>
          <w:bCs/>
          <w:sz w:val="28"/>
          <w:szCs w:val="28"/>
        </w:rPr>
        <w:t>п</w:t>
      </w:r>
      <w:proofErr w:type="gramEnd"/>
      <w:r w:rsidRPr="00F83BE8">
        <w:rPr>
          <w:bCs/>
          <w:sz w:val="28"/>
          <w:szCs w:val="28"/>
        </w:rPr>
        <w:t>ідприємств</w:t>
      </w:r>
      <w:proofErr w:type="spellEnd"/>
      <w:r w:rsidRPr="00F83BE8">
        <w:rPr>
          <w:bCs/>
          <w:sz w:val="28"/>
          <w:szCs w:val="28"/>
        </w:rPr>
        <w:t xml:space="preserve">, </w:t>
      </w:r>
      <w:proofErr w:type="spellStart"/>
      <w:r w:rsidRPr="00F83BE8">
        <w:rPr>
          <w:bCs/>
          <w:sz w:val="28"/>
          <w:szCs w:val="28"/>
        </w:rPr>
        <w:t>установ</w:t>
      </w:r>
      <w:proofErr w:type="spellEnd"/>
      <w:r w:rsidRPr="00F83BE8">
        <w:rPr>
          <w:bCs/>
          <w:sz w:val="28"/>
          <w:szCs w:val="28"/>
        </w:rPr>
        <w:t xml:space="preserve">, </w:t>
      </w:r>
      <w:proofErr w:type="spellStart"/>
      <w:r w:rsidRPr="00F83BE8">
        <w:rPr>
          <w:bCs/>
          <w:sz w:val="28"/>
          <w:szCs w:val="28"/>
        </w:rPr>
        <w:t>закладі</w:t>
      </w:r>
      <w:proofErr w:type="spellEnd"/>
      <w:r w:rsidRPr="00F83BE8">
        <w:rPr>
          <w:bCs/>
          <w:sz w:val="28"/>
          <w:szCs w:val="28"/>
        </w:rPr>
        <w:t xml:space="preserve"> н</w:t>
      </w:r>
      <w:r w:rsidRPr="00F83BE8">
        <w:rPr>
          <w:sz w:val="28"/>
          <w:szCs w:val="28"/>
        </w:rPr>
        <w:t xml:space="preserve">е буде </w:t>
      </w:r>
      <w:proofErr w:type="spellStart"/>
      <w:r w:rsidRPr="00F83BE8">
        <w:rPr>
          <w:sz w:val="28"/>
          <w:szCs w:val="28"/>
        </w:rPr>
        <w:t>забезпечено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ефективного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використання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комунального</w:t>
      </w:r>
      <w:proofErr w:type="spellEnd"/>
      <w:r w:rsidRPr="00F83BE8">
        <w:rPr>
          <w:sz w:val="28"/>
          <w:szCs w:val="28"/>
        </w:rPr>
        <w:t xml:space="preserve"> майна, не буде </w:t>
      </w:r>
      <w:proofErr w:type="spellStart"/>
      <w:r w:rsidRPr="00F83BE8">
        <w:rPr>
          <w:sz w:val="28"/>
          <w:szCs w:val="28"/>
        </w:rPr>
        <w:t>запроваджено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єдиного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механізму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управління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майном</w:t>
      </w:r>
      <w:proofErr w:type="spellEnd"/>
      <w:r w:rsidRPr="00F83BE8">
        <w:rPr>
          <w:sz w:val="28"/>
          <w:szCs w:val="28"/>
        </w:rPr>
        <w:t xml:space="preserve">, не </w:t>
      </w:r>
      <w:proofErr w:type="spellStart"/>
      <w:r w:rsidRPr="00F83BE8">
        <w:rPr>
          <w:sz w:val="28"/>
          <w:szCs w:val="28"/>
        </w:rPr>
        <w:t>здійснюватиметься</w:t>
      </w:r>
      <w:proofErr w:type="spellEnd"/>
      <w:r w:rsidRPr="00F83BE8">
        <w:rPr>
          <w:sz w:val="28"/>
          <w:szCs w:val="28"/>
        </w:rPr>
        <w:t xml:space="preserve">   </w:t>
      </w:r>
      <w:proofErr w:type="spellStart"/>
      <w:r w:rsidRPr="00F83BE8">
        <w:rPr>
          <w:sz w:val="28"/>
          <w:szCs w:val="28"/>
        </w:rPr>
        <w:t>належний</w:t>
      </w:r>
      <w:proofErr w:type="spellEnd"/>
      <w:r w:rsidRPr="00F83BE8">
        <w:rPr>
          <w:sz w:val="28"/>
          <w:szCs w:val="28"/>
        </w:rPr>
        <w:t xml:space="preserve"> контроль за </w:t>
      </w:r>
      <w:proofErr w:type="spellStart"/>
      <w:r w:rsidRPr="00F83BE8">
        <w:rPr>
          <w:sz w:val="28"/>
          <w:szCs w:val="28"/>
        </w:rPr>
        <w:t>виконанням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своїх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обов</w:t>
      </w:r>
      <w:proofErr w:type="spellEnd"/>
      <w:r w:rsidRPr="00F83BE8">
        <w:rPr>
          <w:sz w:val="28"/>
          <w:szCs w:val="28"/>
        </w:rPr>
        <w:t>»</w:t>
      </w:r>
      <w:proofErr w:type="spellStart"/>
      <w:r w:rsidRPr="00F83BE8">
        <w:rPr>
          <w:sz w:val="28"/>
          <w:szCs w:val="28"/>
        </w:rPr>
        <w:t>язків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керівниками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комунальних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підприємств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установ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закладів</w:t>
      </w:r>
      <w:proofErr w:type="spellEnd"/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ind w:firstLine="360"/>
        <w:jc w:val="both"/>
        <w:rPr>
          <w:sz w:val="28"/>
          <w:szCs w:val="28"/>
        </w:rPr>
      </w:pPr>
      <w:r w:rsidRPr="00F83BE8">
        <w:rPr>
          <w:sz w:val="28"/>
          <w:szCs w:val="28"/>
        </w:rPr>
        <w:t xml:space="preserve">В </w:t>
      </w:r>
      <w:proofErr w:type="spellStart"/>
      <w:r w:rsidRPr="00F83BE8">
        <w:rPr>
          <w:sz w:val="28"/>
          <w:szCs w:val="28"/>
        </w:rPr>
        <w:t>зв</w:t>
      </w:r>
      <w:r w:rsidRPr="008821C5">
        <w:rPr>
          <w:sz w:val="28"/>
          <w:szCs w:val="28"/>
        </w:rPr>
        <w:t>’</w:t>
      </w:r>
      <w:r w:rsidRPr="00F83BE8">
        <w:rPr>
          <w:sz w:val="28"/>
          <w:szCs w:val="28"/>
        </w:rPr>
        <w:t>язку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викладеним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прийняття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зазначеного</w:t>
      </w:r>
      <w:proofErr w:type="spellEnd"/>
      <w:r w:rsidRPr="00F83BE8">
        <w:rPr>
          <w:sz w:val="28"/>
          <w:szCs w:val="28"/>
        </w:rPr>
        <w:t xml:space="preserve"> регуляторного акту  </w:t>
      </w:r>
      <w:proofErr w:type="spellStart"/>
      <w:r w:rsidRPr="00F83BE8">
        <w:rPr>
          <w:sz w:val="28"/>
          <w:szCs w:val="28"/>
        </w:rPr>
        <w:t>є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єдиним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proofErr w:type="gramStart"/>
      <w:r w:rsidRPr="00F83BE8">
        <w:rPr>
          <w:sz w:val="28"/>
          <w:szCs w:val="28"/>
        </w:rPr>
        <w:t>доц</w:t>
      </w:r>
      <w:proofErr w:type="gramEnd"/>
      <w:r w:rsidRPr="00F83BE8">
        <w:rPr>
          <w:sz w:val="28"/>
          <w:szCs w:val="28"/>
        </w:rPr>
        <w:t>ільним</w:t>
      </w:r>
      <w:proofErr w:type="spellEnd"/>
      <w:r w:rsidRPr="00F83BE8">
        <w:rPr>
          <w:sz w:val="28"/>
          <w:szCs w:val="28"/>
        </w:rPr>
        <w:t xml:space="preserve"> способом у </w:t>
      </w:r>
      <w:proofErr w:type="spellStart"/>
      <w:r w:rsidRPr="00F83BE8">
        <w:rPr>
          <w:sz w:val="28"/>
          <w:szCs w:val="28"/>
        </w:rPr>
        <w:t>вирішені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викладеної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вище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проблеми</w:t>
      </w:r>
      <w:proofErr w:type="spellEnd"/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ind w:firstLine="360"/>
        <w:jc w:val="both"/>
        <w:rPr>
          <w:sz w:val="28"/>
          <w:szCs w:val="28"/>
        </w:rPr>
      </w:pPr>
    </w:p>
    <w:p w:rsidR="009541B0" w:rsidRPr="00F83BE8" w:rsidRDefault="009541B0" w:rsidP="009541B0">
      <w:pPr>
        <w:jc w:val="center"/>
        <w:rPr>
          <w:b/>
          <w:sz w:val="28"/>
          <w:szCs w:val="28"/>
        </w:rPr>
      </w:pPr>
      <w:proofErr w:type="spellStart"/>
      <w:r w:rsidRPr="00F83BE8">
        <w:rPr>
          <w:b/>
          <w:sz w:val="28"/>
          <w:szCs w:val="28"/>
        </w:rPr>
        <w:t>Дотримання</w:t>
      </w:r>
      <w:proofErr w:type="spellEnd"/>
      <w:r w:rsidRPr="00F83BE8">
        <w:rPr>
          <w:b/>
          <w:sz w:val="28"/>
          <w:szCs w:val="28"/>
        </w:rPr>
        <w:t xml:space="preserve"> </w:t>
      </w:r>
      <w:proofErr w:type="spellStart"/>
      <w:r w:rsidRPr="00F83BE8">
        <w:rPr>
          <w:b/>
          <w:sz w:val="28"/>
          <w:szCs w:val="28"/>
        </w:rPr>
        <w:t>вимог</w:t>
      </w:r>
      <w:proofErr w:type="spellEnd"/>
      <w:r w:rsidRPr="00F83BE8">
        <w:rPr>
          <w:b/>
          <w:sz w:val="28"/>
          <w:szCs w:val="28"/>
        </w:rPr>
        <w:t xml:space="preserve"> </w:t>
      </w:r>
      <w:proofErr w:type="spellStart"/>
      <w:r w:rsidRPr="00F83BE8">
        <w:rPr>
          <w:b/>
          <w:sz w:val="28"/>
          <w:szCs w:val="28"/>
        </w:rPr>
        <w:t>щодо</w:t>
      </w:r>
      <w:proofErr w:type="spellEnd"/>
      <w:r w:rsidRPr="00F83BE8">
        <w:rPr>
          <w:b/>
          <w:sz w:val="28"/>
          <w:szCs w:val="28"/>
        </w:rPr>
        <w:t xml:space="preserve"> </w:t>
      </w:r>
      <w:proofErr w:type="spellStart"/>
      <w:r w:rsidRPr="00F83BE8">
        <w:rPr>
          <w:b/>
          <w:sz w:val="28"/>
          <w:szCs w:val="28"/>
        </w:rPr>
        <w:t>запобігання</w:t>
      </w:r>
      <w:proofErr w:type="spellEnd"/>
      <w:r w:rsidRPr="00F83BE8">
        <w:rPr>
          <w:b/>
          <w:sz w:val="28"/>
          <w:szCs w:val="28"/>
        </w:rPr>
        <w:t xml:space="preserve">  </w:t>
      </w:r>
      <w:proofErr w:type="spellStart"/>
      <w:r w:rsidRPr="00F83BE8">
        <w:rPr>
          <w:b/>
          <w:sz w:val="28"/>
          <w:szCs w:val="28"/>
        </w:rPr>
        <w:t>корупції</w:t>
      </w:r>
      <w:proofErr w:type="spellEnd"/>
    </w:p>
    <w:p w:rsidR="009541B0" w:rsidRPr="00F83BE8" w:rsidRDefault="009541B0" w:rsidP="009541B0">
      <w:pPr>
        <w:jc w:val="center"/>
        <w:rPr>
          <w:sz w:val="28"/>
          <w:szCs w:val="28"/>
        </w:rPr>
      </w:pPr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sz w:val="28"/>
          <w:szCs w:val="28"/>
        </w:rPr>
        <w:t xml:space="preserve">      </w:t>
      </w:r>
      <w:proofErr w:type="spellStart"/>
      <w:r w:rsidRPr="00F83BE8">
        <w:rPr>
          <w:sz w:val="28"/>
          <w:szCs w:val="28"/>
        </w:rPr>
        <w:t>Впровадження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прозорого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механізму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управління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об’єктами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спільної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власності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територіальних</w:t>
      </w:r>
      <w:proofErr w:type="spellEnd"/>
      <w:r w:rsidRPr="00F83BE8">
        <w:rPr>
          <w:sz w:val="28"/>
          <w:szCs w:val="28"/>
        </w:rPr>
        <w:t xml:space="preserve"> громад району, </w:t>
      </w:r>
      <w:proofErr w:type="spellStart"/>
      <w:r w:rsidRPr="00F83BE8">
        <w:rPr>
          <w:sz w:val="28"/>
          <w:szCs w:val="28"/>
        </w:rPr>
        <w:t>встановлення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прозорого</w:t>
      </w:r>
      <w:proofErr w:type="spellEnd"/>
      <w:r w:rsidRPr="00F83BE8">
        <w:rPr>
          <w:sz w:val="28"/>
          <w:szCs w:val="28"/>
        </w:rPr>
        <w:t xml:space="preserve"> та гласного порядку </w:t>
      </w:r>
      <w:proofErr w:type="spellStart"/>
      <w:r w:rsidRPr="00F83BE8">
        <w:rPr>
          <w:sz w:val="28"/>
          <w:szCs w:val="28"/>
        </w:rPr>
        <w:t>призначення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звільнення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посади </w:t>
      </w:r>
      <w:proofErr w:type="spellStart"/>
      <w:r w:rsidRPr="00F83BE8">
        <w:rPr>
          <w:sz w:val="28"/>
          <w:szCs w:val="28"/>
        </w:rPr>
        <w:t>керівників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об'єктів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спільної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власності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територіальних</w:t>
      </w:r>
      <w:proofErr w:type="spellEnd"/>
      <w:r w:rsidRPr="00F83BE8">
        <w:rPr>
          <w:sz w:val="28"/>
          <w:szCs w:val="28"/>
        </w:rPr>
        <w:t xml:space="preserve"> громад району </w:t>
      </w:r>
      <w:proofErr w:type="spellStart"/>
      <w:r w:rsidRPr="00F83BE8">
        <w:rPr>
          <w:sz w:val="28"/>
          <w:szCs w:val="28"/>
        </w:rPr>
        <w:t>сприятиме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ідвищенню</w:t>
      </w:r>
      <w:proofErr w:type="spellEnd"/>
      <w:r w:rsidRPr="00F83BE8">
        <w:rPr>
          <w:sz w:val="28"/>
          <w:szCs w:val="28"/>
        </w:rPr>
        <w:t xml:space="preserve"> контролю за </w:t>
      </w:r>
      <w:proofErr w:type="spellStart"/>
      <w:r w:rsidRPr="00F83BE8">
        <w:rPr>
          <w:sz w:val="28"/>
          <w:szCs w:val="28"/>
        </w:rPr>
        <w:t>об’єктами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спільної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власності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використанням</w:t>
      </w:r>
      <w:proofErr w:type="spellEnd"/>
      <w:r w:rsidRPr="00F83BE8">
        <w:rPr>
          <w:sz w:val="28"/>
          <w:szCs w:val="28"/>
        </w:rPr>
        <w:t xml:space="preserve"> майна та </w:t>
      </w:r>
      <w:proofErr w:type="spellStart"/>
      <w:r w:rsidRPr="00F83BE8">
        <w:rPr>
          <w:sz w:val="28"/>
          <w:szCs w:val="28"/>
        </w:rPr>
        <w:t>зниженню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проявів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корупції</w:t>
      </w:r>
      <w:proofErr w:type="spellEnd"/>
      <w:r w:rsidRPr="00F83BE8">
        <w:rPr>
          <w:sz w:val="28"/>
          <w:szCs w:val="28"/>
        </w:rPr>
        <w:t xml:space="preserve">. 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</w:p>
    <w:p w:rsidR="009541B0" w:rsidRPr="00F83BE8" w:rsidRDefault="009541B0" w:rsidP="009541B0">
      <w:pPr>
        <w:jc w:val="center"/>
        <w:rPr>
          <w:b/>
          <w:sz w:val="28"/>
          <w:szCs w:val="28"/>
        </w:rPr>
      </w:pPr>
      <w:proofErr w:type="spellStart"/>
      <w:r w:rsidRPr="00F83BE8">
        <w:rPr>
          <w:b/>
          <w:sz w:val="28"/>
          <w:szCs w:val="28"/>
        </w:rPr>
        <w:t>Термін</w:t>
      </w:r>
      <w:proofErr w:type="spellEnd"/>
      <w:r w:rsidRPr="00F83BE8">
        <w:rPr>
          <w:b/>
          <w:sz w:val="28"/>
          <w:szCs w:val="28"/>
        </w:rPr>
        <w:t xml:space="preserve"> </w:t>
      </w:r>
      <w:proofErr w:type="spellStart"/>
      <w:r w:rsidRPr="00F83BE8">
        <w:rPr>
          <w:b/>
          <w:sz w:val="28"/>
          <w:szCs w:val="28"/>
        </w:rPr>
        <w:t>дії</w:t>
      </w:r>
      <w:proofErr w:type="spellEnd"/>
      <w:r w:rsidRPr="00F83BE8">
        <w:rPr>
          <w:b/>
          <w:sz w:val="28"/>
          <w:szCs w:val="28"/>
        </w:rPr>
        <w:t xml:space="preserve"> акта</w:t>
      </w:r>
    </w:p>
    <w:p w:rsidR="009541B0" w:rsidRDefault="009541B0" w:rsidP="009541B0">
      <w:pPr>
        <w:jc w:val="both"/>
        <w:rPr>
          <w:b/>
          <w:sz w:val="28"/>
          <w:szCs w:val="28"/>
          <w:lang w:val="uk-UA"/>
        </w:rPr>
      </w:pPr>
    </w:p>
    <w:p w:rsidR="009541B0" w:rsidRPr="005F0EDA" w:rsidRDefault="009541B0" w:rsidP="009541B0">
      <w:pPr>
        <w:jc w:val="both"/>
        <w:rPr>
          <w:b/>
          <w:sz w:val="28"/>
          <w:szCs w:val="28"/>
          <w:lang w:val="uk-UA"/>
        </w:rPr>
      </w:pPr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sz w:val="28"/>
          <w:szCs w:val="28"/>
        </w:rPr>
        <w:t xml:space="preserve">     </w:t>
      </w:r>
      <w:proofErr w:type="spellStart"/>
      <w:r w:rsidRPr="00F83BE8">
        <w:rPr>
          <w:sz w:val="28"/>
          <w:szCs w:val="28"/>
        </w:rPr>
        <w:t>Термін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дії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зазначеного</w:t>
      </w:r>
      <w:proofErr w:type="spellEnd"/>
      <w:r w:rsidRPr="00F83BE8">
        <w:rPr>
          <w:sz w:val="28"/>
          <w:szCs w:val="28"/>
        </w:rPr>
        <w:t xml:space="preserve"> регуляторного акта не </w:t>
      </w:r>
      <w:proofErr w:type="spellStart"/>
      <w:r w:rsidRPr="00F83BE8">
        <w:rPr>
          <w:sz w:val="28"/>
          <w:szCs w:val="28"/>
        </w:rPr>
        <w:t>обмежений</w:t>
      </w:r>
      <w:proofErr w:type="spellEnd"/>
      <w:r w:rsidRPr="00F83BE8">
        <w:rPr>
          <w:sz w:val="28"/>
          <w:szCs w:val="28"/>
        </w:rPr>
        <w:t xml:space="preserve">. </w:t>
      </w:r>
      <w:proofErr w:type="spellStart"/>
      <w:r w:rsidRPr="00F83BE8">
        <w:rPr>
          <w:sz w:val="28"/>
          <w:szCs w:val="28"/>
        </w:rPr>
        <w:t>Зміни</w:t>
      </w:r>
      <w:proofErr w:type="spellEnd"/>
      <w:r w:rsidRPr="00F83BE8">
        <w:rPr>
          <w:sz w:val="28"/>
          <w:szCs w:val="28"/>
        </w:rPr>
        <w:t xml:space="preserve"> та </w:t>
      </w:r>
      <w:proofErr w:type="spellStart"/>
      <w:r w:rsidRPr="00F83BE8">
        <w:rPr>
          <w:sz w:val="28"/>
          <w:szCs w:val="28"/>
        </w:rPr>
        <w:t>доповнення</w:t>
      </w:r>
      <w:proofErr w:type="spellEnd"/>
      <w:r w:rsidRPr="00F83BE8">
        <w:rPr>
          <w:sz w:val="28"/>
          <w:szCs w:val="28"/>
        </w:rPr>
        <w:t xml:space="preserve"> до </w:t>
      </w:r>
      <w:proofErr w:type="spellStart"/>
      <w:r w:rsidRPr="00F83BE8">
        <w:rPr>
          <w:sz w:val="28"/>
          <w:szCs w:val="28"/>
        </w:rPr>
        <w:t>нього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можуть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вноситись</w:t>
      </w:r>
      <w:proofErr w:type="spellEnd"/>
      <w:r w:rsidRPr="00F83BE8">
        <w:rPr>
          <w:sz w:val="28"/>
          <w:szCs w:val="28"/>
        </w:rPr>
        <w:t xml:space="preserve"> у </w:t>
      </w:r>
      <w:proofErr w:type="spellStart"/>
      <w:r w:rsidRPr="00F83BE8">
        <w:rPr>
          <w:sz w:val="28"/>
          <w:szCs w:val="28"/>
        </w:rPr>
        <w:t>разі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змін</w:t>
      </w:r>
      <w:proofErr w:type="spellEnd"/>
      <w:r w:rsidRPr="00F83BE8">
        <w:rPr>
          <w:sz w:val="28"/>
          <w:szCs w:val="28"/>
        </w:rPr>
        <w:t xml:space="preserve"> до </w:t>
      </w:r>
      <w:proofErr w:type="gramStart"/>
      <w:r w:rsidRPr="00F83BE8">
        <w:rPr>
          <w:sz w:val="28"/>
          <w:szCs w:val="28"/>
        </w:rPr>
        <w:t>чинного</w:t>
      </w:r>
      <w:proofErr w:type="gram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законодавства</w:t>
      </w:r>
      <w:proofErr w:type="spellEnd"/>
      <w:r w:rsidRPr="00F83BE8">
        <w:rPr>
          <w:sz w:val="28"/>
          <w:szCs w:val="28"/>
        </w:rPr>
        <w:t xml:space="preserve">. 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</w:p>
    <w:p w:rsidR="009541B0" w:rsidRDefault="009541B0" w:rsidP="009541B0">
      <w:pPr>
        <w:pStyle w:val="a6"/>
        <w:spacing w:after="0"/>
        <w:ind w:left="1014"/>
        <w:jc w:val="both"/>
        <w:rPr>
          <w:b/>
          <w:bCs/>
          <w:sz w:val="28"/>
          <w:szCs w:val="28"/>
          <w:lang w:val="uk-UA"/>
        </w:rPr>
      </w:pPr>
    </w:p>
    <w:p w:rsidR="00E84D9A" w:rsidRDefault="00E84D9A" w:rsidP="009541B0">
      <w:pPr>
        <w:pStyle w:val="a6"/>
        <w:spacing w:after="0"/>
        <w:ind w:left="1014"/>
        <w:jc w:val="both"/>
        <w:rPr>
          <w:b/>
          <w:bCs/>
          <w:sz w:val="28"/>
          <w:szCs w:val="28"/>
          <w:lang w:val="uk-UA"/>
        </w:rPr>
      </w:pPr>
    </w:p>
    <w:p w:rsidR="009541B0" w:rsidRPr="00F83BE8" w:rsidRDefault="009541B0" w:rsidP="009541B0">
      <w:pPr>
        <w:pStyle w:val="a6"/>
        <w:spacing w:after="0"/>
        <w:ind w:left="1014"/>
        <w:jc w:val="both"/>
        <w:rPr>
          <w:sz w:val="28"/>
          <w:szCs w:val="28"/>
        </w:rPr>
      </w:pPr>
      <w:proofErr w:type="spellStart"/>
      <w:r w:rsidRPr="00F83BE8">
        <w:rPr>
          <w:b/>
          <w:bCs/>
          <w:sz w:val="28"/>
          <w:szCs w:val="28"/>
        </w:rPr>
        <w:t>Очікувані</w:t>
      </w:r>
      <w:proofErr w:type="spellEnd"/>
      <w:r w:rsidRPr="00F83BE8">
        <w:rPr>
          <w:b/>
          <w:bCs/>
          <w:sz w:val="28"/>
          <w:szCs w:val="28"/>
        </w:rPr>
        <w:t xml:space="preserve"> </w:t>
      </w:r>
      <w:proofErr w:type="spellStart"/>
      <w:r w:rsidRPr="00F83BE8">
        <w:rPr>
          <w:b/>
          <w:bCs/>
          <w:sz w:val="28"/>
          <w:szCs w:val="28"/>
        </w:rPr>
        <w:t>результати</w:t>
      </w:r>
      <w:proofErr w:type="spellEnd"/>
      <w:r w:rsidRPr="00F83BE8">
        <w:rPr>
          <w:b/>
          <w:bCs/>
          <w:sz w:val="28"/>
          <w:szCs w:val="28"/>
        </w:rPr>
        <w:t xml:space="preserve"> </w:t>
      </w:r>
      <w:proofErr w:type="spellStart"/>
      <w:r w:rsidRPr="00F83BE8">
        <w:rPr>
          <w:b/>
          <w:bCs/>
          <w:sz w:val="28"/>
          <w:szCs w:val="28"/>
        </w:rPr>
        <w:t>прийняття</w:t>
      </w:r>
      <w:proofErr w:type="spellEnd"/>
      <w:r w:rsidRPr="00F83BE8">
        <w:rPr>
          <w:b/>
          <w:bCs/>
          <w:sz w:val="28"/>
          <w:szCs w:val="28"/>
        </w:rPr>
        <w:t xml:space="preserve"> регуляторного акта 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</w:p>
    <w:tbl>
      <w:tblPr>
        <w:tblW w:w="4728" w:type="pct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5"/>
        <w:gridCol w:w="4298"/>
        <w:gridCol w:w="2478"/>
      </w:tblGrid>
      <w:tr w:rsidR="009541B0" w:rsidRPr="00F83BE8" w:rsidTr="00692E6F">
        <w:trPr>
          <w:trHeight w:val="250"/>
        </w:trPr>
        <w:tc>
          <w:tcPr>
            <w:tcW w:w="1585" w:type="pct"/>
            <w:tcMar>
              <w:top w:w="107" w:type="dxa"/>
              <w:left w:w="427" w:type="dxa"/>
              <w:bottom w:w="107" w:type="dxa"/>
              <w:right w:w="427" w:type="dxa"/>
            </w:tcMar>
          </w:tcPr>
          <w:p w:rsidR="009541B0" w:rsidRPr="00F83BE8" w:rsidRDefault="009541B0" w:rsidP="00692E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B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3BE8">
              <w:rPr>
                <w:rStyle w:val="a9"/>
                <w:rFonts w:ascii="Times New Roman" w:hAnsi="Times New Roman"/>
                <w:sz w:val="28"/>
                <w:szCs w:val="28"/>
              </w:rPr>
              <w:t xml:space="preserve">Сфера </w:t>
            </w:r>
            <w:proofErr w:type="spellStart"/>
            <w:r w:rsidRPr="00F83BE8">
              <w:rPr>
                <w:rStyle w:val="a9"/>
                <w:rFonts w:ascii="Times New Roman" w:hAnsi="Times New Roman"/>
                <w:sz w:val="28"/>
                <w:szCs w:val="28"/>
              </w:rPr>
              <w:t>впливу</w:t>
            </w:r>
            <w:proofErr w:type="spellEnd"/>
          </w:p>
        </w:tc>
        <w:tc>
          <w:tcPr>
            <w:tcW w:w="2166" w:type="pct"/>
            <w:tcMar>
              <w:top w:w="107" w:type="dxa"/>
              <w:left w:w="427" w:type="dxa"/>
              <w:bottom w:w="107" w:type="dxa"/>
              <w:right w:w="427" w:type="dxa"/>
            </w:tcMar>
          </w:tcPr>
          <w:p w:rsidR="009541B0" w:rsidRPr="00F83BE8" w:rsidRDefault="009541B0" w:rsidP="00692E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3BE8">
              <w:rPr>
                <w:rStyle w:val="a9"/>
                <w:rFonts w:ascii="Times New Roman" w:hAnsi="Times New Roman"/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1249" w:type="pct"/>
            <w:tcMar>
              <w:top w:w="107" w:type="dxa"/>
              <w:left w:w="427" w:type="dxa"/>
              <w:bottom w:w="107" w:type="dxa"/>
              <w:right w:w="427" w:type="dxa"/>
            </w:tcMar>
          </w:tcPr>
          <w:p w:rsidR="009541B0" w:rsidRPr="00F83BE8" w:rsidRDefault="009541B0" w:rsidP="00692E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3BE8">
              <w:rPr>
                <w:rStyle w:val="a9"/>
                <w:rFonts w:ascii="Times New Roman" w:hAnsi="Times New Roman"/>
                <w:sz w:val="28"/>
                <w:szCs w:val="28"/>
              </w:rPr>
              <w:t>Витрати</w:t>
            </w:r>
            <w:proofErr w:type="spellEnd"/>
          </w:p>
        </w:tc>
      </w:tr>
      <w:tr w:rsidR="009541B0" w:rsidRPr="00F83BE8" w:rsidTr="00692E6F">
        <w:trPr>
          <w:trHeight w:val="777"/>
        </w:trPr>
        <w:tc>
          <w:tcPr>
            <w:tcW w:w="1585" w:type="pct"/>
            <w:tcMar>
              <w:top w:w="107" w:type="dxa"/>
              <w:left w:w="427" w:type="dxa"/>
              <w:bottom w:w="107" w:type="dxa"/>
              <w:right w:w="427" w:type="dxa"/>
            </w:tcMar>
          </w:tcPr>
          <w:p w:rsidR="009541B0" w:rsidRPr="00F83BE8" w:rsidRDefault="009541B0" w:rsidP="00692E6F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3BE8"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proofErr w:type="spellStart"/>
            <w:r w:rsidRPr="00F83BE8">
              <w:rPr>
                <w:rFonts w:ascii="Times New Roman" w:hAnsi="Times New Roman"/>
                <w:b/>
                <w:sz w:val="28"/>
                <w:szCs w:val="28"/>
              </w:rPr>
              <w:t>територіальних</w:t>
            </w:r>
            <w:proofErr w:type="spellEnd"/>
            <w:r w:rsidRPr="00F83BE8">
              <w:rPr>
                <w:rFonts w:ascii="Times New Roman" w:hAnsi="Times New Roman"/>
                <w:b/>
                <w:sz w:val="28"/>
                <w:szCs w:val="28"/>
              </w:rPr>
              <w:t xml:space="preserve"> громад </w:t>
            </w:r>
            <w:r w:rsidRPr="00F83B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району</w:t>
            </w:r>
          </w:p>
        </w:tc>
        <w:tc>
          <w:tcPr>
            <w:tcW w:w="2166" w:type="pct"/>
            <w:tcMar>
              <w:top w:w="107" w:type="dxa"/>
              <w:left w:w="427" w:type="dxa"/>
              <w:bottom w:w="107" w:type="dxa"/>
              <w:right w:w="427" w:type="dxa"/>
            </w:tcMar>
          </w:tcPr>
          <w:p w:rsidR="009541B0" w:rsidRPr="00F83BE8" w:rsidRDefault="009541B0" w:rsidP="00692E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BE8">
              <w:rPr>
                <w:rFonts w:ascii="Times New Roman" w:hAnsi="Times New Roman"/>
                <w:sz w:val="28"/>
                <w:szCs w:val="28"/>
                <w:lang w:val="uk-UA"/>
              </w:rPr>
              <w:t>-з</w:t>
            </w:r>
            <w:proofErr w:type="spellStart"/>
            <w:r w:rsidRPr="00F83BE8">
              <w:rPr>
                <w:rFonts w:ascii="Times New Roman" w:hAnsi="Times New Roman"/>
                <w:sz w:val="28"/>
                <w:szCs w:val="28"/>
              </w:rPr>
              <w:t>абезпечення</w:t>
            </w:r>
            <w:proofErr w:type="spellEnd"/>
            <w:r w:rsidRPr="00F83BE8">
              <w:rPr>
                <w:rFonts w:ascii="Times New Roman" w:hAnsi="Times New Roman"/>
                <w:sz w:val="28"/>
                <w:szCs w:val="28"/>
              </w:rPr>
              <w:t xml:space="preserve"> прав на участь в </w:t>
            </w:r>
            <w:proofErr w:type="spellStart"/>
            <w:r w:rsidRPr="00F83BE8">
              <w:rPr>
                <w:rFonts w:ascii="Times New Roman" w:hAnsi="Times New Roman"/>
                <w:sz w:val="28"/>
                <w:szCs w:val="28"/>
              </w:rPr>
              <w:t>управлінн</w:t>
            </w:r>
            <w:proofErr w:type="spellEnd"/>
            <w:r w:rsidRPr="00F83BE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F83B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rFonts w:ascii="Times New Roman" w:hAnsi="Times New Roman"/>
                <w:sz w:val="28"/>
                <w:szCs w:val="28"/>
              </w:rPr>
              <w:t>комунальним</w:t>
            </w:r>
            <w:proofErr w:type="spellEnd"/>
            <w:r w:rsidRPr="00F83B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rFonts w:ascii="Times New Roman" w:hAnsi="Times New Roman"/>
                <w:sz w:val="28"/>
                <w:szCs w:val="28"/>
              </w:rPr>
              <w:t>майном</w:t>
            </w:r>
            <w:proofErr w:type="spellEnd"/>
          </w:p>
        </w:tc>
        <w:tc>
          <w:tcPr>
            <w:tcW w:w="1249" w:type="pct"/>
            <w:tcMar>
              <w:top w:w="107" w:type="dxa"/>
              <w:left w:w="427" w:type="dxa"/>
              <w:bottom w:w="107" w:type="dxa"/>
              <w:right w:w="427" w:type="dxa"/>
            </w:tcMar>
          </w:tcPr>
          <w:p w:rsidR="009541B0" w:rsidRPr="00F83BE8" w:rsidRDefault="009541B0" w:rsidP="00692E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3BE8"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</w:p>
        </w:tc>
      </w:tr>
      <w:tr w:rsidR="009541B0" w:rsidRPr="00F83BE8" w:rsidTr="00692E6F">
        <w:trPr>
          <w:trHeight w:val="1826"/>
        </w:trPr>
        <w:tc>
          <w:tcPr>
            <w:tcW w:w="1585" w:type="pct"/>
            <w:tcMar>
              <w:top w:w="107" w:type="dxa"/>
              <w:left w:w="427" w:type="dxa"/>
              <w:bottom w:w="107" w:type="dxa"/>
              <w:right w:w="427" w:type="dxa"/>
            </w:tcMar>
          </w:tcPr>
          <w:p w:rsidR="009541B0" w:rsidRPr="00F83BE8" w:rsidRDefault="009541B0" w:rsidP="00692E6F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BE8">
              <w:rPr>
                <w:rFonts w:ascii="Times New Roman" w:hAnsi="Times New Roman"/>
                <w:b/>
                <w:sz w:val="28"/>
                <w:szCs w:val="28"/>
              </w:rPr>
              <w:t xml:space="preserve">Для  </w:t>
            </w:r>
            <w:proofErr w:type="spellStart"/>
            <w:r w:rsidRPr="00F83BE8">
              <w:rPr>
                <w:rFonts w:ascii="Times New Roman" w:hAnsi="Times New Roman"/>
                <w:b/>
                <w:sz w:val="28"/>
                <w:szCs w:val="28"/>
              </w:rPr>
              <w:t>суб’єктів</w:t>
            </w:r>
            <w:proofErr w:type="spellEnd"/>
            <w:r w:rsidRPr="00F8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rFonts w:ascii="Times New Roman" w:hAnsi="Times New Roman"/>
                <w:b/>
                <w:sz w:val="28"/>
                <w:szCs w:val="28"/>
              </w:rPr>
              <w:t>господарювання</w:t>
            </w:r>
            <w:proofErr w:type="spellEnd"/>
            <w:r w:rsidRPr="00F8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rFonts w:ascii="Times New Roman" w:hAnsi="Times New Roman"/>
                <w:b/>
                <w:sz w:val="28"/>
                <w:szCs w:val="28"/>
              </w:rPr>
              <w:t>комунальної</w:t>
            </w:r>
            <w:proofErr w:type="spellEnd"/>
            <w:r w:rsidRPr="00F8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rFonts w:ascii="Times New Roman" w:hAnsi="Times New Roman"/>
                <w:b/>
                <w:sz w:val="28"/>
                <w:szCs w:val="28"/>
              </w:rPr>
              <w:t>форми</w:t>
            </w:r>
            <w:proofErr w:type="spellEnd"/>
            <w:r w:rsidRPr="00F8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rFonts w:ascii="Times New Roman" w:hAnsi="Times New Roman"/>
                <w:b/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2166" w:type="pct"/>
            <w:tcMar>
              <w:top w:w="107" w:type="dxa"/>
              <w:left w:w="427" w:type="dxa"/>
              <w:bottom w:w="107" w:type="dxa"/>
              <w:right w:w="427" w:type="dxa"/>
            </w:tcMar>
          </w:tcPr>
          <w:p w:rsidR="009541B0" w:rsidRPr="00F83BE8" w:rsidRDefault="009541B0" w:rsidP="00692E6F">
            <w:pPr>
              <w:jc w:val="both"/>
              <w:rPr>
                <w:sz w:val="28"/>
                <w:szCs w:val="28"/>
              </w:rPr>
            </w:pPr>
            <w:r w:rsidRPr="00F83BE8">
              <w:rPr>
                <w:sz w:val="28"/>
                <w:szCs w:val="28"/>
              </w:rPr>
              <w:t xml:space="preserve">-участь в </w:t>
            </w:r>
            <w:proofErr w:type="spellStart"/>
            <w:r w:rsidRPr="00F83BE8">
              <w:rPr>
                <w:sz w:val="28"/>
                <w:szCs w:val="28"/>
              </w:rPr>
              <w:t>обговоренні</w:t>
            </w:r>
            <w:proofErr w:type="spellEnd"/>
            <w:r w:rsidRPr="00F83BE8">
              <w:rPr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 w:rsidRPr="00F83BE8">
              <w:rPr>
                <w:sz w:val="28"/>
                <w:szCs w:val="28"/>
              </w:rPr>
              <w:t>р</w:t>
            </w:r>
            <w:proofErr w:type="gramEnd"/>
            <w:r w:rsidRPr="00F83BE8">
              <w:rPr>
                <w:sz w:val="28"/>
                <w:szCs w:val="28"/>
              </w:rPr>
              <w:t>ішення</w:t>
            </w:r>
            <w:proofErr w:type="spellEnd"/>
            <w:r w:rsidRPr="00F83BE8">
              <w:rPr>
                <w:sz w:val="28"/>
                <w:szCs w:val="28"/>
              </w:rPr>
              <w:t xml:space="preserve">, </w:t>
            </w:r>
            <w:proofErr w:type="spellStart"/>
            <w:r w:rsidRPr="00F83BE8">
              <w:rPr>
                <w:sz w:val="28"/>
                <w:szCs w:val="28"/>
              </w:rPr>
              <w:t>його</w:t>
            </w:r>
            <w:proofErr w:type="spellEnd"/>
            <w:r w:rsidRPr="00F83BE8">
              <w:rPr>
                <w:sz w:val="28"/>
                <w:szCs w:val="28"/>
              </w:rPr>
              <w:t xml:space="preserve"> регуляторного </w:t>
            </w:r>
            <w:proofErr w:type="spellStart"/>
            <w:r w:rsidRPr="00F83BE8">
              <w:rPr>
                <w:sz w:val="28"/>
                <w:szCs w:val="28"/>
              </w:rPr>
              <w:t>впливу</w:t>
            </w:r>
            <w:proofErr w:type="spellEnd"/>
            <w:r w:rsidRPr="00F83BE8">
              <w:rPr>
                <w:sz w:val="28"/>
                <w:szCs w:val="28"/>
              </w:rPr>
              <w:t>;</w:t>
            </w:r>
          </w:p>
          <w:p w:rsidR="009541B0" w:rsidRPr="00F83BE8" w:rsidRDefault="009541B0" w:rsidP="00692E6F">
            <w:pPr>
              <w:jc w:val="both"/>
              <w:rPr>
                <w:sz w:val="28"/>
                <w:szCs w:val="28"/>
              </w:rPr>
            </w:pPr>
            <w:r w:rsidRPr="00F83BE8">
              <w:rPr>
                <w:sz w:val="28"/>
                <w:szCs w:val="28"/>
              </w:rPr>
              <w:t>-</w:t>
            </w:r>
            <w:proofErr w:type="spellStart"/>
            <w:r w:rsidRPr="00F83BE8">
              <w:rPr>
                <w:sz w:val="28"/>
                <w:szCs w:val="28"/>
              </w:rPr>
              <w:t>забезпечення</w:t>
            </w:r>
            <w:proofErr w:type="spellEnd"/>
            <w:r w:rsidRPr="00F83BE8">
              <w:rPr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sz w:val="28"/>
                <w:szCs w:val="28"/>
              </w:rPr>
              <w:t>прозорого</w:t>
            </w:r>
            <w:proofErr w:type="spellEnd"/>
            <w:r w:rsidRPr="00F83BE8">
              <w:rPr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sz w:val="28"/>
                <w:szCs w:val="28"/>
              </w:rPr>
              <w:t>механізму</w:t>
            </w:r>
            <w:proofErr w:type="spellEnd"/>
            <w:r w:rsidRPr="00F83BE8">
              <w:rPr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sz w:val="28"/>
                <w:szCs w:val="28"/>
              </w:rPr>
              <w:t>відносин</w:t>
            </w:r>
            <w:proofErr w:type="spellEnd"/>
            <w:r w:rsidRPr="00F83BE8">
              <w:rPr>
                <w:sz w:val="28"/>
                <w:szCs w:val="28"/>
              </w:rPr>
              <w:t xml:space="preserve">, </w:t>
            </w:r>
            <w:proofErr w:type="spellStart"/>
            <w:r w:rsidRPr="00F83BE8">
              <w:rPr>
                <w:sz w:val="28"/>
                <w:szCs w:val="28"/>
              </w:rPr>
              <w:t>чіткої</w:t>
            </w:r>
            <w:proofErr w:type="spellEnd"/>
            <w:r w:rsidRPr="00F83BE8">
              <w:rPr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sz w:val="28"/>
                <w:szCs w:val="28"/>
              </w:rPr>
              <w:t>процедури</w:t>
            </w:r>
            <w:proofErr w:type="spellEnd"/>
            <w:r w:rsidRPr="00F83BE8">
              <w:rPr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sz w:val="28"/>
                <w:szCs w:val="28"/>
              </w:rPr>
              <w:t>призначення</w:t>
            </w:r>
            <w:proofErr w:type="spellEnd"/>
            <w:r w:rsidRPr="00F83BE8">
              <w:rPr>
                <w:sz w:val="28"/>
                <w:szCs w:val="28"/>
              </w:rPr>
              <w:t xml:space="preserve"> та </w:t>
            </w:r>
            <w:proofErr w:type="spellStart"/>
            <w:r w:rsidRPr="00F83BE8">
              <w:rPr>
                <w:sz w:val="28"/>
                <w:szCs w:val="28"/>
              </w:rPr>
              <w:t>звільнення</w:t>
            </w:r>
            <w:proofErr w:type="spellEnd"/>
            <w:r w:rsidRPr="00F83BE8">
              <w:rPr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sz w:val="28"/>
                <w:szCs w:val="28"/>
              </w:rPr>
              <w:t>їх</w:t>
            </w:r>
            <w:proofErr w:type="spellEnd"/>
            <w:r w:rsidRPr="00F83BE8">
              <w:rPr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sz w:val="28"/>
                <w:szCs w:val="28"/>
              </w:rPr>
              <w:t>керівникі</w:t>
            </w:r>
            <w:proofErr w:type="gramStart"/>
            <w:r w:rsidRPr="00F83BE8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83BE8">
              <w:rPr>
                <w:sz w:val="28"/>
                <w:szCs w:val="28"/>
              </w:rPr>
              <w:t xml:space="preserve"> та </w:t>
            </w:r>
            <w:proofErr w:type="spellStart"/>
            <w:r w:rsidRPr="00F83BE8">
              <w:rPr>
                <w:sz w:val="28"/>
                <w:szCs w:val="28"/>
              </w:rPr>
              <w:t>встановлення</w:t>
            </w:r>
            <w:proofErr w:type="spellEnd"/>
            <w:r w:rsidRPr="00F83BE8">
              <w:rPr>
                <w:sz w:val="28"/>
                <w:szCs w:val="28"/>
              </w:rPr>
              <w:t xml:space="preserve"> умов оплати </w:t>
            </w:r>
            <w:proofErr w:type="spellStart"/>
            <w:r w:rsidRPr="00F83BE8">
              <w:rPr>
                <w:sz w:val="28"/>
                <w:szCs w:val="28"/>
              </w:rPr>
              <w:t>праці</w:t>
            </w:r>
            <w:proofErr w:type="spellEnd"/>
          </w:p>
          <w:p w:rsidR="009541B0" w:rsidRPr="00F83BE8" w:rsidRDefault="009541B0" w:rsidP="00692E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9" w:type="pct"/>
            <w:tcMar>
              <w:top w:w="107" w:type="dxa"/>
              <w:left w:w="427" w:type="dxa"/>
              <w:bottom w:w="107" w:type="dxa"/>
              <w:right w:w="427" w:type="dxa"/>
            </w:tcMar>
          </w:tcPr>
          <w:p w:rsidR="009541B0" w:rsidRPr="00F83BE8" w:rsidRDefault="009541B0" w:rsidP="00692E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BE8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9541B0" w:rsidRPr="00F83BE8" w:rsidTr="00692E6F">
        <w:trPr>
          <w:trHeight w:val="4382"/>
        </w:trPr>
        <w:tc>
          <w:tcPr>
            <w:tcW w:w="1585" w:type="pct"/>
            <w:tcMar>
              <w:top w:w="107" w:type="dxa"/>
              <w:left w:w="427" w:type="dxa"/>
              <w:bottom w:w="107" w:type="dxa"/>
              <w:right w:w="427" w:type="dxa"/>
            </w:tcMar>
          </w:tcPr>
          <w:p w:rsidR="009541B0" w:rsidRPr="00F83BE8" w:rsidRDefault="009541B0" w:rsidP="00692E6F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83BE8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proofErr w:type="gramEnd"/>
            <w:r w:rsidRPr="00F83BE8">
              <w:rPr>
                <w:rFonts w:ascii="Times New Roman" w:hAnsi="Times New Roman"/>
                <w:b/>
                <w:sz w:val="28"/>
                <w:szCs w:val="28"/>
              </w:rPr>
              <w:t xml:space="preserve"> органу </w:t>
            </w:r>
            <w:proofErr w:type="spellStart"/>
            <w:r w:rsidRPr="00F83BE8">
              <w:rPr>
                <w:rFonts w:ascii="Times New Roman" w:hAnsi="Times New Roman"/>
                <w:b/>
                <w:sz w:val="28"/>
                <w:szCs w:val="28"/>
              </w:rPr>
              <w:t>місцевого</w:t>
            </w:r>
            <w:proofErr w:type="spellEnd"/>
            <w:r w:rsidRPr="00F8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rFonts w:ascii="Times New Roman" w:hAnsi="Times New Roman"/>
                <w:b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2166" w:type="pct"/>
            <w:tcMar>
              <w:top w:w="107" w:type="dxa"/>
              <w:left w:w="427" w:type="dxa"/>
              <w:bottom w:w="107" w:type="dxa"/>
              <w:right w:w="427" w:type="dxa"/>
            </w:tcMar>
          </w:tcPr>
          <w:p w:rsidR="009541B0" w:rsidRPr="00F83BE8" w:rsidRDefault="009541B0" w:rsidP="00692E6F">
            <w:pPr>
              <w:jc w:val="both"/>
              <w:rPr>
                <w:sz w:val="28"/>
                <w:szCs w:val="28"/>
              </w:rPr>
            </w:pPr>
            <w:r w:rsidRPr="00F83BE8">
              <w:rPr>
                <w:sz w:val="28"/>
                <w:szCs w:val="28"/>
              </w:rPr>
              <w:t>-</w:t>
            </w:r>
            <w:proofErr w:type="spellStart"/>
            <w:r w:rsidRPr="00F83BE8">
              <w:rPr>
                <w:sz w:val="28"/>
                <w:szCs w:val="28"/>
              </w:rPr>
              <w:t>відповідність</w:t>
            </w:r>
            <w:proofErr w:type="spellEnd"/>
            <w:r w:rsidRPr="00F83BE8">
              <w:rPr>
                <w:sz w:val="28"/>
                <w:szCs w:val="28"/>
              </w:rPr>
              <w:t xml:space="preserve"> </w:t>
            </w:r>
            <w:proofErr w:type="gramStart"/>
            <w:r w:rsidRPr="00F83BE8">
              <w:rPr>
                <w:sz w:val="28"/>
                <w:szCs w:val="28"/>
              </w:rPr>
              <w:t>регуляторного</w:t>
            </w:r>
            <w:proofErr w:type="gramEnd"/>
            <w:r w:rsidRPr="00F83BE8">
              <w:rPr>
                <w:sz w:val="28"/>
                <w:szCs w:val="28"/>
              </w:rPr>
              <w:t xml:space="preserve"> акту до </w:t>
            </w:r>
            <w:proofErr w:type="spellStart"/>
            <w:r w:rsidRPr="00F83BE8">
              <w:rPr>
                <w:sz w:val="28"/>
                <w:szCs w:val="28"/>
              </w:rPr>
              <w:t>вимог</w:t>
            </w:r>
            <w:proofErr w:type="spellEnd"/>
            <w:r w:rsidRPr="00F83BE8">
              <w:rPr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sz w:val="28"/>
                <w:szCs w:val="28"/>
              </w:rPr>
              <w:t>законодавства</w:t>
            </w:r>
            <w:proofErr w:type="spellEnd"/>
            <w:r w:rsidRPr="00F83BE8">
              <w:rPr>
                <w:sz w:val="28"/>
                <w:szCs w:val="28"/>
              </w:rPr>
              <w:t xml:space="preserve">, </w:t>
            </w:r>
            <w:proofErr w:type="spellStart"/>
            <w:r w:rsidRPr="00F83BE8">
              <w:rPr>
                <w:sz w:val="28"/>
                <w:szCs w:val="28"/>
              </w:rPr>
              <w:t>що</w:t>
            </w:r>
            <w:proofErr w:type="spellEnd"/>
            <w:r w:rsidRPr="00F83BE8">
              <w:rPr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sz w:val="28"/>
                <w:szCs w:val="28"/>
              </w:rPr>
              <w:t>врегульовує</w:t>
            </w:r>
            <w:proofErr w:type="spellEnd"/>
            <w:r w:rsidRPr="00F83BE8">
              <w:rPr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sz w:val="28"/>
                <w:szCs w:val="28"/>
              </w:rPr>
              <w:t>питання</w:t>
            </w:r>
            <w:proofErr w:type="spellEnd"/>
            <w:r w:rsidRPr="00F83BE8">
              <w:rPr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sz w:val="28"/>
                <w:szCs w:val="28"/>
              </w:rPr>
              <w:t>управління</w:t>
            </w:r>
            <w:proofErr w:type="spellEnd"/>
            <w:r w:rsidRPr="00F83BE8">
              <w:rPr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sz w:val="28"/>
                <w:szCs w:val="28"/>
              </w:rPr>
              <w:t>комунальним</w:t>
            </w:r>
            <w:proofErr w:type="spellEnd"/>
            <w:r w:rsidRPr="00F83BE8">
              <w:rPr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sz w:val="28"/>
                <w:szCs w:val="28"/>
              </w:rPr>
              <w:t>майном</w:t>
            </w:r>
            <w:proofErr w:type="spellEnd"/>
            <w:r w:rsidRPr="00F83BE8">
              <w:rPr>
                <w:sz w:val="28"/>
                <w:szCs w:val="28"/>
              </w:rPr>
              <w:t>;</w:t>
            </w:r>
          </w:p>
          <w:p w:rsidR="009541B0" w:rsidRPr="00F83BE8" w:rsidRDefault="009541B0" w:rsidP="00692E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BE8">
              <w:rPr>
                <w:rFonts w:ascii="Times New Roman" w:hAnsi="Times New Roman"/>
                <w:sz w:val="28"/>
                <w:szCs w:val="28"/>
              </w:rPr>
              <w:t>-</w:t>
            </w:r>
            <w:r w:rsidRPr="00F83BE8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прозорості та врахування громадської думки в процесі регуляторної діяльності.;</w:t>
            </w:r>
          </w:p>
          <w:p w:rsidR="009541B0" w:rsidRPr="00F83BE8" w:rsidRDefault="009541B0" w:rsidP="00692E6F">
            <w:pPr>
              <w:jc w:val="both"/>
              <w:rPr>
                <w:sz w:val="28"/>
                <w:szCs w:val="28"/>
              </w:rPr>
            </w:pPr>
            <w:r w:rsidRPr="00F83BE8">
              <w:rPr>
                <w:sz w:val="28"/>
                <w:szCs w:val="28"/>
              </w:rPr>
              <w:t>-</w:t>
            </w:r>
            <w:proofErr w:type="spellStart"/>
            <w:r w:rsidRPr="00F83BE8">
              <w:rPr>
                <w:sz w:val="28"/>
                <w:szCs w:val="28"/>
              </w:rPr>
              <w:t>врегулювання</w:t>
            </w:r>
            <w:proofErr w:type="spellEnd"/>
            <w:r w:rsidRPr="00F83BE8">
              <w:rPr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sz w:val="28"/>
                <w:szCs w:val="28"/>
              </w:rPr>
              <w:t>трудових</w:t>
            </w:r>
            <w:proofErr w:type="spellEnd"/>
            <w:r w:rsidRPr="00F83BE8">
              <w:rPr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sz w:val="28"/>
                <w:szCs w:val="28"/>
              </w:rPr>
              <w:t>відносини</w:t>
            </w:r>
            <w:proofErr w:type="spellEnd"/>
            <w:r w:rsidRPr="00F83BE8">
              <w:rPr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sz w:val="28"/>
                <w:szCs w:val="28"/>
              </w:rPr>
              <w:t>між</w:t>
            </w:r>
            <w:proofErr w:type="spellEnd"/>
            <w:r w:rsidRPr="00F83BE8">
              <w:rPr>
                <w:sz w:val="28"/>
                <w:szCs w:val="28"/>
              </w:rPr>
              <w:t xml:space="preserve"> районною радою та </w:t>
            </w:r>
            <w:proofErr w:type="spellStart"/>
            <w:r w:rsidRPr="00F83BE8">
              <w:rPr>
                <w:sz w:val="28"/>
                <w:szCs w:val="28"/>
              </w:rPr>
              <w:t>керівниками</w:t>
            </w:r>
            <w:proofErr w:type="spellEnd"/>
            <w:r w:rsidRPr="00F83BE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3BE8">
              <w:rPr>
                <w:sz w:val="28"/>
                <w:szCs w:val="28"/>
              </w:rPr>
              <w:t>п</w:t>
            </w:r>
            <w:proofErr w:type="gramEnd"/>
            <w:r w:rsidRPr="00F83BE8">
              <w:rPr>
                <w:sz w:val="28"/>
                <w:szCs w:val="28"/>
              </w:rPr>
              <w:t>ідприємств</w:t>
            </w:r>
            <w:proofErr w:type="spellEnd"/>
            <w:r w:rsidRPr="00F83BE8">
              <w:rPr>
                <w:sz w:val="28"/>
                <w:szCs w:val="28"/>
              </w:rPr>
              <w:t xml:space="preserve"> та </w:t>
            </w:r>
            <w:proofErr w:type="spellStart"/>
            <w:r w:rsidRPr="00F83BE8">
              <w:rPr>
                <w:sz w:val="28"/>
                <w:szCs w:val="28"/>
              </w:rPr>
              <w:t>установ</w:t>
            </w:r>
            <w:proofErr w:type="spellEnd"/>
            <w:r w:rsidRPr="00F83BE8">
              <w:rPr>
                <w:sz w:val="28"/>
                <w:szCs w:val="28"/>
              </w:rPr>
              <w:t xml:space="preserve">, </w:t>
            </w:r>
            <w:proofErr w:type="spellStart"/>
            <w:r w:rsidRPr="00F83BE8">
              <w:rPr>
                <w:sz w:val="28"/>
                <w:szCs w:val="28"/>
              </w:rPr>
              <w:t>що</w:t>
            </w:r>
            <w:proofErr w:type="spellEnd"/>
            <w:r w:rsidRPr="00F83BE8">
              <w:rPr>
                <w:sz w:val="28"/>
                <w:szCs w:val="28"/>
              </w:rPr>
              <w:t xml:space="preserve"> належать до </w:t>
            </w:r>
            <w:proofErr w:type="spellStart"/>
            <w:r w:rsidRPr="00F83BE8">
              <w:rPr>
                <w:sz w:val="28"/>
                <w:szCs w:val="28"/>
              </w:rPr>
              <w:t>спільної</w:t>
            </w:r>
            <w:proofErr w:type="spellEnd"/>
            <w:r w:rsidRPr="00F83BE8">
              <w:rPr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sz w:val="28"/>
                <w:szCs w:val="28"/>
              </w:rPr>
              <w:t>власності</w:t>
            </w:r>
            <w:proofErr w:type="spellEnd"/>
            <w:r w:rsidRPr="00F83BE8">
              <w:rPr>
                <w:sz w:val="28"/>
                <w:szCs w:val="28"/>
              </w:rPr>
              <w:t xml:space="preserve"> </w:t>
            </w:r>
            <w:proofErr w:type="spellStart"/>
            <w:r w:rsidRPr="00F83BE8">
              <w:rPr>
                <w:sz w:val="28"/>
                <w:szCs w:val="28"/>
              </w:rPr>
              <w:t>територіальних</w:t>
            </w:r>
            <w:proofErr w:type="spellEnd"/>
            <w:r w:rsidRPr="00F83BE8">
              <w:rPr>
                <w:sz w:val="28"/>
                <w:szCs w:val="28"/>
              </w:rPr>
              <w:t xml:space="preserve"> громад району.</w:t>
            </w:r>
          </w:p>
          <w:p w:rsidR="009541B0" w:rsidRPr="00F83BE8" w:rsidRDefault="009541B0" w:rsidP="00692E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9" w:type="pct"/>
            <w:tcMar>
              <w:top w:w="107" w:type="dxa"/>
              <w:left w:w="427" w:type="dxa"/>
              <w:bottom w:w="107" w:type="dxa"/>
              <w:right w:w="427" w:type="dxa"/>
            </w:tcMar>
          </w:tcPr>
          <w:p w:rsidR="009541B0" w:rsidRPr="00F83BE8" w:rsidRDefault="009541B0" w:rsidP="00692E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BE8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9541B0" w:rsidRPr="00F83BE8" w:rsidRDefault="009541B0" w:rsidP="009541B0">
      <w:pPr>
        <w:jc w:val="both"/>
        <w:rPr>
          <w:sz w:val="28"/>
          <w:szCs w:val="28"/>
        </w:rPr>
      </w:pPr>
    </w:p>
    <w:p w:rsidR="009541B0" w:rsidRPr="00F83BE8" w:rsidRDefault="009541B0" w:rsidP="009541B0">
      <w:pPr>
        <w:jc w:val="both"/>
        <w:rPr>
          <w:sz w:val="28"/>
          <w:szCs w:val="28"/>
        </w:rPr>
      </w:pPr>
    </w:p>
    <w:p w:rsidR="006D1C1C" w:rsidRDefault="006D1C1C" w:rsidP="009541B0">
      <w:pPr>
        <w:spacing w:before="100" w:beforeAutospacing="1" w:after="100" w:afterAutospacing="1"/>
        <w:ind w:firstLine="708"/>
        <w:jc w:val="both"/>
        <w:rPr>
          <w:b/>
          <w:bCs/>
          <w:sz w:val="28"/>
          <w:szCs w:val="28"/>
          <w:lang w:val="uk-UA"/>
        </w:rPr>
      </w:pPr>
    </w:p>
    <w:p w:rsidR="006D1C1C" w:rsidRDefault="006D1C1C" w:rsidP="009541B0">
      <w:pPr>
        <w:spacing w:before="100" w:beforeAutospacing="1" w:after="100" w:afterAutospacing="1"/>
        <w:ind w:firstLine="708"/>
        <w:jc w:val="both"/>
        <w:rPr>
          <w:b/>
          <w:bCs/>
          <w:sz w:val="28"/>
          <w:szCs w:val="28"/>
          <w:lang w:val="uk-UA"/>
        </w:rPr>
      </w:pPr>
    </w:p>
    <w:p w:rsidR="009541B0" w:rsidRPr="00F83BE8" w:rsidRDefault="009541B0" w:rsidP="009541B0">
      <w:pPr>
        <w:spacing w:before="100" w:beforeAutospacing="1" w:after="100" w:afterAutospacing="1"/>
        <w:ind w:firstLine="708"/>
        <w:jc w:val="both"/>
        <w:rPr>
          <w:b/>
          <w:bCs/>
          <w:sz w:val="28"/>
          <w:szCs w:val="28"/>
        </w:rPr>
      </w:pPr>
      <w:proofErr w:type="spellStart"/>
      <w:r w:rsidRPr="00F83BE8">
        <w:rPr>
          <w:b/>
          <w:bCs/>
          <w:sz w:val="28"/>
          <w:szCs w:val="28"/>
        </w:rPr>
        <w:t>Визначення</w:t>
      </w:r>
      <w:proofErr w:type="spellEnd"/>
      <w:r w:rsidRPr="00F83BE8">
        <w:rPr>
          <w:b/>
          <w:bCs/>
          <w:sz w:val="28"/>
          <w:szCs w:val="28"/>
        </w:rPr>
        <w:t xml:space="preserve"> </w:t>
      </w:r>
      <w:proofErr w:type="spellStart"/>
      <w:r w:rsidRPr="00F83BE8">
        <w:rPr>
          <w:b/>
          <w:bCs/>
          <w:sz w:val="28"/>
          <w:szCs w:val="28"/>
        </w:rPr>
        <w:t>показників</w:t>
      </w:r>
      <w:proofErr w:type="spellEnd"/>
      <w:r w:rsidRPr="00F83BE8">
        <w:rPr>
          <w:b/>
          <w:bCs/>
          <w:sz w:val="28"/>
          <w:szCs w:val="28"/>
        </w:rPr>
        <w:t xml:space="preserve"> </w:t>
      </w:r>
      <w:proofErr w:type="spellStart"/>
      <w:r w:rsidRPr="00F83BE8">
        <w:rPr>
          <w:b/>
          <w:bCs/>
          <w:sz w:val="28"/>
          <w:szCs w:val="28"/>
        </w:rPr>
        <w:t>результативності</w:t>
      </w:r>
      <w:proofErr w:type="spellEnd"/>
      <w:r w:rsidRPr="00F83BE8">
        <w:rPr>
          <w:b/>
          <w:bCs/>
          <w:sz w:val="28"/>
          <w:szCs w:val="28"/>
        </w:rPr>
        <w:t xml:space="preserve"> регуляторного акта</w:t>
      </w:r>
    </w:p>
    <w:p w:rsidR="009541B0" w:rsidRPr="00F83BE8" w:rsidRDefault="009541B0" w:rsidP="009541B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spellStart"/>
      <w:r w:rsidRPr="00F83BE8">
        <w:rPr>
          <w:sz w:val="28"/>
          <w:szCs w:val="28"/>
        </w:rPr>
        <w:t>Затвердження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Положення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призведе</w:t>
      </w:r>
      <w:proofErr w:type="spellEnd"/>
      <w:r w:rsidRPr="00F83BE8">
        <w:rPr>
          <w:sz w:val="28"/>
          <w:szCs w:val="28"/>
        </w:rPr>
        <w:t xml:space="preserve"> до </w:t>
      </w:r>
      <w:proofErr w:type="spellStart"/>
      <w:r w:rsidRPr="00F83BE8">
        <w:rPr>
          <w:sz w:val="28"/>
          <w:szCs w:val="28"/>
        </w:rPr>
        <w:t>встановлення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чіткого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дієвого</w:t>
      </w:r>
      <w:proofErr w:type="spellEnd"/>
      <w:r w:rsidRPr="00F83BE8">
        <w:rPr>
          <w:sz w:val="28"/>
          <w:szCs w:val="28"/>
        </w:rPr>
        <w:t xml:space="preserve"> контролю за </w:t>
      </w:r>
      <w:proofErr w:type="spellStart"/>
      <w:r w:rsidRPr="00F83BE8">
        <w:rPr>
          <w:sz w:val="28"/>
          <w:szCs w:val="28"/>
        </w:rPr>
        <w:t>дотримання</w:t>
      </w:r>
      <w:proofErr w:type="spellEnd"/>
      <w:r w:rsidRPr="00F83BE8">
        <w:rPr>
          <w:sz w:val="28"/>
          <w:szCs w:val="28"/>
        </w:rPr>
        <w:t xml:space="preserve"> чинного </w:t>
      </w:r>
      <w:proofErr w:type="spellStart"/>
      <w:r w:rsidRPr="00F83BE8">
        <w:rPr>
          <w:sz w:val="28"/>
          <w:szCs w:val="28"/>
        </w:rPr>
        <w:t>законодавства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щодо</w:t>
      </w:r>
      <w:proofErr w:type="spellEnd"/>
      <w:r w:rsidRPr="00F83BE8">
        <w:rPr>
          <w:sz w:val="28"/>
          <w:szCs w:val="28"/>
        </w:rPr>
        <w:t xml:space="preserve"> порядку </w:t>
      </w:r>
      <w:proofErr w:type="spellStart"/>
      <w:r w:rsidRPr="00F83BE8">
        <w:rPr>
          <w:sz w:val="28"/>
          <w:szCs w:val="28"/>
        </w:rPr>
        <w:t>призначення</w:t>
      </w:r>
      <w:proofErr w:type="spellEnd"/>
      <w:r w:rsidRPr="00F83BE8">
        <w:rPr>
          <w:sz w:val="28"/>
          <w:szCs w:val="28"/>
        </w:rPr>
        <w:t xml:space="preserve"> та </w:t>
      </w:r>
      <w:proofErr w:type="spellStart"/>
      <w:r w:rsidRPr="00F83BE8">
        <w:rPr>
          <w:sz w:val="28"/>
          <w:szCs w:val="28"/>
        </w:rPr>
        <w:t>звільнення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посади </w:t>
      </w:r>
      <w:proofErr w:type="spellStart"/>
      <w:r w:rsidRPr="00F83BE8">
        <w:rPr>
          <w:sz w:val="28"/>
          <w:szCs w:val="28"/>
        </w:rPr>
        <w:t>керівників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об'єктів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спільної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власності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територіальних</w:t>
      </w:r>
      <w:proofErr w:type="spellEnd"/>
      <w:r w:rsidRPr="00F83BE8">
        <w:rPr>
          <w:sz w:val="28"/>
          <w:szCs w:val="28"/>
        </w:rPr>
        <w:t xml:space="preserve"> громад </w:t>
      </w:r>
      <w:proofErr w:type="spellStart"/>
      <w:r w:rsidRPr="00F83BE8">
        <w:rPr>
          <w:sz w:val="28"/>
          <w:szCs w:val="28"/>
        </w:rPr>
        <w:t>сіл</w:t>
      </w:r>
      <w:proofErr w:type="spellEnd"/>
      <w:r w:rsidRPr="00F83BE8">
        <w:rPr>
          <w:sz w:val="28"/>
          <w:szCs w:val="28"/>
        </w:rPr>
        <w:t xml:space="preserve">, селищ, </w:t>
      </w:r>
      <w:proofErr w:type="spellStart"/>
      <w:r w:rsidRPr="00F83BE8">
        <w:rPr>
          <w:sz w:val="28"/>
          <w:szCs w:val="28"/>
        </w:rPr>
        <w:t>мі</w:t>
      </w:r>
      <w:proofErr w:type="gramStart"/>
      <w:r w:rsidRPr="00F83BE8">
        <w:rPr>
          <w:sz w:val="28"/>
          <w:szCs w:val="28"/>
        </w:rPr>
        <w:t>ст</w:t>
      </w:r>
      <w:proofErr w:type="spellEnd"/>
      <w:proofErr w:type="gramEnd"/>
      <w:r w:rsidRPr="00F83BE8">
        <w:rPr>
          <w:sz w:val="28"/>
          <w:szCs w:val="28"/>
        </w:rPr>
        <w:t xml:space="preserve"> району та</w:t>
      </w:r>
      <w:r w:rsidRPr="00F83BE8">
        <w:rPr>
          <w:b/>
          <w:bCs/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гарантує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забезпечення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гласності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прозорості</w:t>
      </w:r>
      <w:proofErr w:type="spellEnd"/>
      <w:r w:rsidRPr="00F83BE8">
        <w:rPr>
          <w:sz w:val="28"/>
          <w:szCs w:val="28"/>
        </w:rPr>
        <w:t xml:space="preserve"> при </w:t>
      </w:r>
      <w:proofErr w:type="spellStart"/>
      <w:r w:rsidRPr="00F83BE8">
        <w:rPr>
          <w:sz w:val="28"/>
          <w:szCs w:val="28"/>
        </w:rPr>
        <w:t>прийнятті</w:t>
      </w:r>
      <w:proofErr w:type="spellEnd"/>
      <w:r w:rsidRPr="00F83BE8">
        <w:rPr>
          <w:sz w:val="28"/>
          <w:szCs w:val="28"/>
        </w:rPr>
        <w:t xml:space="preserve"> та </w:t>
      </w:r>
      <w:proofErr w:type="spellStart"/>
      <w:r w:rsidRPr="00F83BE8">
        <w:rPr>
          <w:sz w:val="28"/>
          <w:szCs w:val="28"/>
        </w:rPr>
        <w:t>звільненні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посади </w:t>
      </w:r>
      <w:proofErr w:type="spellStart"/>
      <w:r w:rsidRPr="00F83BE8">
        <w:rPr>
          <w:sz w:val="28"/>
          <w:szCs w:val="28"/>
        </w:rPr>
        <w:t>керівників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об'єктів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спільної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власності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територіальних</w:t>
      </w:r>
      <w:proofErr w:type="spellEnd"/>
      <w:r w:rsidRPr="00F83BE8">
        <w:rPr>
          <w:sz w:val="28"/>
          <w:szCs w:val="28"/>
        </w:rPr>
        <w:t xml:space="preserve"> громад </w:t>
      </w:r>
      <w:proofErr w:type="spellStart"/>
      <w:r w:rsidRPr="00F83BE8">
        <w:rPr>
          <w:sz w:val="28"/>
          <w:szCs w:val="28"/>
        </w:rPr>
        <w:t>сі</w:t>
      </w:r>
      <w:proofErr w:type="gramStart"/>
      <w:r w:rsidRPr="00F83BE8">
        <w:rPr>
          <w:sz w:val="28"/>
          <w:szCs w:val="28"/>
        </w:rPr>
        <w:t>л</w:t>
      </w:r>
      <w:proofErr w:type="spellEnd"/>
      <w:proofErr w:type="gramEnd"/>
      <w:r w:rsidRPr="00F83BE8">
        <w:rPr>
          <w:sz w:val="28"/>
          <w:szCs w:val="28"/>
        </w:rPr>
        <w:t>, селищ району.</w:t>
      </w:r>
    </w:p>
    <w:p w:rsidR="009541B0" w:rsidRPr="00F83BE8" w:rsidRDefault="009541B0" w:rsidP="009541B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spellStart"/>
      <w:r w:rsidRPr="00F83BE8">
        <w:rPr>
          <w:sz w:val="28"/>
          <w:szCs w:val="28"/>
        </w:rPr>
        <w:t>Показником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результативності</w:t>
      </w:r>
      <w:proofErr w:type="spellEnd"/>
      <w:r w:rsidRPr="00F83BE8">
        <w:rPr>
          <w:sz w:val="28"/>
          <w:szCs w:val="28"/>
        </w:rPr>
        <w:t xml:space="preserve"> </w:t>
      </w:r>
      <w:proofErr w:type="gramStart"/>
      <w:r w:rsidRPr="00F83BE8">
        <w:rPr>
          <w:sz w:val="28"/>
          <w:szCs w:val="28"/>
        </w:rPr>
        <w:t>регуляторного</w:t>
      </w:r>
      <w:proofErr w:type="gramEnd"/>
      <w:r w:rsidRPr="00F83BE8">
        <w:rPr>
          <w:sz w:val="28"/>
          <w:szCs w:val="28"/>
        </w:rPr>
        <w:t xml:space="preserve"> акту </w:t>
      </w:r>
      <w:proofErr w:type="spellStart"/>
      <w:r w:rsidRPr="00F83BE8">
        <w:rPr>
          <w:sz w:val="28"/>
          <w:szCs w:val="28"/>
        </w:rPr>
        <w:t>є</w:t>
      </w:r>
      <w:proofErr w:type="spellEnd"/>
      <w:r w:rsidRPr="00F83BE8">
        <w:rPr>
          <w:sz w:val="28"/>
          <w:szCs w:val="28"/>
        </w:rPr>
        <w:t xml:space="preserve"> </w:t>
      </w:r>
    </w:p>
    <w:p w:rsidR="009541B0" w:rsidRPr="00F83BE8" w:rsidRDefault="009541B0" w:rsidP="009541B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spellStart"/>
      <w:r w:rsidRPr="00F83BE8">
        <w:rPr>
          <w:sz w:val="28"/>
          <w:szCs w:val="28"/>
        </w:rPr>
        <w:t>відсутність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випадків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порушення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законодавства</w:t>
      </w:r>
      <w:proofErr w:type="spellEnd"/>
      <w:r w:rsidRPr="00F83BE8">
        <w:rPr>
          <w:sz w:val="28"/>
          <w:szCs w:val="28"/>
        </w:rPr>
        <w:t xml:space="preserve"> про </w:t>
      </w:r>
      <w:proofErr w:type="spellStart"/>
      <w:r w:rsidRPr="00F83BE8">
        <w:rPr>
          <w:sz w:val="28"/>
          <w:szCs w:val="28"/>
        </w:rPr>
        <w:t>працю</w:t>
      </w:r>
      <w:proofErr w:type="spellEnd"/>
      <w:r w:rsidRPr="00F83BE8">
        <w:rPr>
          <w:sz w:val="28"/>
          <w:szCs w:val="28"/>
        </w:rPr>
        <w:t xml:space="preserve"> в </w:t>
      </w:r>
      <w:proofErr w:type="spellStart"/>
      <w:r w:rsidRPr="00F83BE8">
        <w:rPr>
          <w:sz w:val="28"/>
          <w:szCs w:val="28"/>
        </w:rPr>
        <w:t>діяльності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ідприємств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установ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закладів</w:t>
      </w:r>
      <w:proofErr w:type="spellEnd"/>
      <w:r w:rsidRPr="00F83BE8">
        <w:rPr>
          <w:sz w:val="28"/>
          <w:szCs w:val="28"/>
        </w:rPr>
        <w:t xml:space="preserve">,  </w:t>
      </w:r>
      <w:proofErr w:type="spellStart"/>
      <w:r w:rsidRPr="00F83BE8">
        <w:rPr>
          <w:sz w:val="28"/>
          <w:szCs w:val="28"/>
        </w:rPr>
        <w:t>що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є</w:t>
      </w:r>
      <w:proofErr w:type="spellEnd"/>
      <w:r w:rsidRPr="00F83BE8">
        <w:rPr>
          <w:sz w:val="28"/>
          <w:szCs w:val="28"/>
        </w:rPr>
        <w:t xml:space="preserve"> у </w:t>
      </w:r>
      <w:proofErr w:type="spellStart"/>
      <w:r w:rsidRPr="00F83BE8">
        <w:rPr>
          <w:sz w:val="28"/>
          <w:szCs w:val="28"/>
        </w:rPr>
        <w:t>спільній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власності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територіальних</w:t>
      </w:r>
      <w:proofErr w:type="spellEnd"/>
      <w:r w:rsidRPr="00F83BE8">
        <w:rPr>
          <w:sz w:val="28"/>
          <w:szCs w:val="28"/>
        </w:rPr>
        <w:t xml:space="preserve"> громад </w:t>
      </w:r>
      <w:proofErr w:type="spellStart"/>
      <w:r>
        <w:rPr>
          <w:sz w:val="28"/>
          <w:szCs w:val="28"/>
          <w:lang w:val="uk-UA"/>
        </w:rPr>
        <w:t>Черніг</w:t>
      </w:r>
      <w:r w:rsidRPr="00F83BE8">
        <w:rPr>
          <w:sz w:val="28"/>
          <w:szCs w:val="28"/>
        </w:rPr>
        <w:t>івського</w:t>
      </w:r>
      <w:proofErr w:type="spellEnd"/>
      <w:r w:rsidRPr="00F83BE8">
        <w:rPr>
          <w:sz w:val="28"/>
          <w:szCs w:val="28"/>
        </w:rPr>
        <w:t xml:space="preserve"> району,</w:t>
      </w:r>
    </w:p>
    <w:p w:rsidR="009541B0" w:rsidRPr="00F83BE8" w:rsidRDefault="009541B0" w:rsidP="009541B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spellStart"/>
      <w:r w:rsidRPr="00F83BE8">
        <w:rPr>
          <w:sz w:val="28"/>
          <w:szCs w:val="28"/>
        </w:rPr>
        <w:t>показники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ефективності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виконання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своїх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обов</w:t>
      </w:r>
      <w:r w:rsidRPr="008821C5">
        <w:rPr>
          <w:sz w:val="28"/>
          <w:szCs w:val="28"/>
        </w:rPr>
        <w:t>’</w:t>
      </w:r>
      <w:r w:rsidRPr="00F83BE8">
        <w:rPr>
          <w:sz w:val="28"/>
          <w:szCs w:val="28"/>
        </w:rPr>
        <w:t>язків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керівниками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ідприємств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установ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закладів</w:t>
      </w:r>
      <w:proofErr w:type="spellEnd"/>
      <w:r w:rsidRPr="00F83BE8">
        <w:rPr>
          <w:sz w:val="28"/>
          <w:szCs w:val="28"/>
        </w:rPr>
        <w:t xml:space="preserve">,  </w:t>
      </w:r>
      <w:proofErr w:type="spellStart"/>
      <w:r w:rsidRPr="00F83BE8">
        <w:rPr>
          <w:sz w:val="28"/>
          <w:szCs w:val="28"/>
        </w:rPr>
        <w:t>що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є</w:t>
      </w:r>
      <w:proofErr w:type="spellEnd"/>
      <w:r w:rsidRPr="00F83BE8">
        <w:rPr>
          <w:sz w:val="28"/>
          <w:szCs w:val="28"/>
        </w:rPr>
        <w:t xml:space="preserve"> у </w:t>
      </w:r>
      <w:proofErr w:type="spellStart"/>
      <w:r w:rsidRPr="00F83BE8">
        <w:rPr>
          <w:sz w:val="28"/>
          <w:szCs w:val="28"/>
        </w:rPr>
        <w:t>спільній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власності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територіальних</w:t>
      </w:r>
      <w:proofErr w:type="spellEnd"/>
      <w:r w:rsidRPr="00F83BE8">
        <w:rPr>
          <w:sz w:val="28"/>
          <w:szCs w:val="28"/>
        </w:rPr>
        <w:t xml:space="preserve"> громад </w:t>
      </w:r>
      <w:proofErr w:type="spellStart"/>
      <w:r w:rsidRPr="00F83BE8">
        <w:rPr>
          <w:sz w:val="28"/>
          <w:szCs w:val="28"/>
        </w:rPr>
        <w:t>Косівського</w:t>
      </w:r>
      <w:proofErr w:type="spellEnd"/>
      <w:r w:rsidRPr="00F83BE8">
        <w:rPr>
          <w:sz w:val="28"/>
          <w:szCs w:val="28"/>
        </w:rPr>
        <w:t xml:space="preserve"> району .</w:t>
      </w:r>
    </w:p>
    <w:p w:rsidR="009541B0" w:rsidRPr="00F83BE8" w:rsidRDefault="009541B0" w:rsidP="009541B0">
      <w:pPr>
        <w:jc w:val="both"/>
        <w:rPr>
          <w:b/>
          <w:sz w:val="28"/>
          <w:szCs w:val="28"/>
        </w:rPr>
      </w:pPr>
    </w:p>
    <w:p w:rsidR="009541B0" w:rsidRPr="00F83BE8" w:rsidRDefault="009541B0" w:rsidP="009541B0">
      <w:pPr>
        <w:jc w:val="center"/>
        <w:rPr>
          <w:b/>
          <w:sz w:val="28"/>
          <w:szCs w:val="28"/>
        </w:rPr>
      </w:pPr>
      <w:r w:rsidRPr="00F83BE8">
        <w:rPr>
          <w:b/>
          <w:sz w:val="28"/>
          <w:szCs w:val="28"/>
        </w:rPr>
        <w:t xml:space="preserve">Заходи, за </w:t>
      </w:r>
      <w:proofErr w:type="spellStart"/>
      <w:r w:rsidRPr="00F83BE8">
        <w:rPr>
          <w:b/>
          <w:sz w:val="28"/>
          <w:szCs w:val="28"/>
        </w:rPr>
        <w:t>допомогою</w:t>
      </w:r>
      <w:proofErr w:type="spellEnd"/>
      <w:r w:rsidRPr="00F83BE8">
        <w:rPr>
          <w:b/>
          <w:sz w:val="28"/>
          <w:szCs w:val="28"/>
        </w:rPr>
        <w:t xml:space="preserve"> </w:t>
      </w:r>
      <w:proofErr w:type="spellStart"/>
      <w:r w:rsidRPr="00F83BE8">
        <w:rPr>
          <w:b/>
          <w:sz w:val="28"/>
          <w:szCs w:val="28"/>
        </w:rPr>
        <w:t>яких</w:t>
      </w:r>
      <w:proofErr w:type="spellEnd"/>
      <w:r w:rsidRPr="00F83BE8">
        <w:rPr>
          <w:b/>
          <w:sz w:val="28"/>
          <w:szCs w:val="28"/>
        </w:rPr>
        <w:t xml:space="preserve"> буде </w:t>
      </w:r>
      <w:proofErr w:type="spellStart"/>
      <w:r w:rsidRPr="00F83BE8">
        <w:rPr>
          <w:b/>
          <w:sz w:val="28"/>
          <w:szCs w:val="28"/>
        </w:rPr>
        <w:t>здійснюватись</w:t>
      </w:r>
      <w:proofErr w:type="spellEnd"/>
      <w:r w:rsidRPr="00F83BE8">
        <w:rPr>
          <w:b/>
          <w:sz w:val="28"/>
          <w:szCs w:val="28"/>
        </w:rPr>
        <w:t xml:space="preserve"> </w:t>
      </w:r>
      <w:proofErr w:type="spellStart"/>
      <w:r w:rsidRPr="00F83BE8">
        <w:rPr>
          <w:b/>
          <w:sz w:val="28"/>
          <w:szCs w:val="28"/>
        </w:rPr>
        <w:t>відстеження</w:t>
      </w:r>
      <w:proofErr w:type="spellEnd"/>
      <w:r w:rsidRPr="00F83BE8">
        <w:rPr>
          <w:b/>
          <w:sz w:val="28"/>
          <w:szCs w:val="28"/>
        </w:rPr>
        <w:t xml:space="preserve"> </w:t>
      </w:r>
      <w:proofErr w:type="spellStart"/>
      <w:r w:rsidRPr="00F83BE8">
        <w:rPr>
          <w:b/>
          <w:sz w:val="28"/>
          <w:szCs w:val="28"/>
        </w:rPr>
        <w:t>результативності</w:t>
      </w:r>
      <w:proofErr w:type="spellEnd"/>
      <w:r w:rsidRPr="00F83BE8">
        <w:rPr>
          <w:b/>
          <w:sz w:val="28"/>
          <w:szCs w:val="28"/>
        </w:rPr>
        <w:t xml:space="preserve"> акта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</w:p>
    <w:p w:rsidR="009541B0" w:rsidRPr="00F83BE8" w:rsidRDefault="009541B0" w:rsidP="009541B0">
      <w:pPr>
        <w:ind w:firstLine="708"/>
        <w:jc w:val="both"/>
        <w:rPr>
          <w:sz w:val="28"/>
          <w:szCs w:val="28"/>
        </w:rPr>
      </w:pPr>
      <w:proofErr w:type="spellStart"/>
      <w:r w:rsidRPr="00F83BE8">
        <w:rPr>
          <w:sz w:val="28"/>
          <w:szCs w:val="28"/>
        </w:rPr>
        <w:t>Протягом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дії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proofErr w:type="gramStart"/>
      <w:r w:rsidRPr="00F83BE8">
        <w:rPr>
          <w:sz w:val="28"/>
          <w:szCs w:val="28"/>
        </w:rPr>
        <w:t>р</w:t>
      </w:r>
      <w:proofErr w:type="gramEnd"/>
      <w:r w:rsidRPr="00F83BE8">
        <w:rPr>
          <w:sz w:val="28"/>
          <w:szCs w:val="28"/>
        </w:rPr>
        <w:t>ішення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районної</w:t>
      </w:r>
      <w:proofErr w:type="spellEnd"/>
      <w:r w:rsidRPr="00F83BE8">
        <w:rPr>
          <w:sz w:val="28"/>
          <w:szCs w:val="28"/>
        </w:rPr>
        <w:t xml:space="preserve"> ради в </w:t>
      </w:r>
      <w:proofErr w:type="spellStart"/>
      <w:r w:rsidRPr="00F83BE8">
        <w:rPr>
          <w:sz w:val="28"/>
          <w:szCs w:val="28"/>
        </w:rPr>
        <w:t>установленому</w:t>
      </w:r>
      <w:proofErr w:type="spellEnd"/>
      <w:r w:rsidRPr="00F83BE8">
        <w:rPr>
          <w:sz w:val="28"/>
          <w:szCs w:val="28"/>
        </w:rPr>
        <w:t xml:space="preserve"> порядку </w:t>
      </w:r>
      <w:proofErr w:type="spellStart"/>
      <w:r w:rsidRPr="00F83BE8">
        <w:rPr>
          <w:sz w:val="28"/>
          <w:szCs w:val="28"/>
        </w:rPr>
        <w:t>щорічно</w:t>
      </w:r>
      <w:proofErr w:type="spellEnd"/>
      <w:r w:rsidRPr="00F83BE8">
        <w:rPr>
          <w:sz w:val="28"/>
          <w:szCs w:val="28"/>
        </w:rPr>
        <w:t xml:space="preserve">  буде </w:t>
      </w:r>
      <w:proofErr w:type="spellStart"/>
      <w:r w:rsidRPr="00F83BE8">
        <w:rPr>
          <w:sz w:val="28"/>
          <w:szCs w:val="28"/>
        </w:rPr>
        <w:t>здійснюватися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відповідний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аналіз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укладених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контрактів</w:t>
      </w:r>
      <w:proofErr w:type="spellEnd"/>
      <w:r w:rsidRPr="00F83BE8">
        <w:rPr>
          <w:sz w:val="28"/>
          <w:szCs w:val="28"/>
        </w:rPr>
        <w:t xml:space="preserve">, стану </w:t>
      </w:r>
      <w:proofErr w:type="spellStart"/>
      <w:r w:rsidRPr="00F83BE8">
        <w:rPr>
          <w:sz w:val="28"/>
          <w:szCs w:val="28"/>
        </w:rPr>
        <w:t>виконання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керівниками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показників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результативності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встановлених</w:t>
      </w:r>
      <w:proofErr w:type="spellEnd"/>
      <w:r w:rsidRPr="00F83BE8">
        <w:rPr>
          <w:sz w:val="28"/>
          <w:szCs w:val="28"/>
        </w:rPr>
        <w:t xml:space="preserve"> для </w:t>
      </w:r>
      <w:proofErr w:type="spellStart"/>
      <w:r w:rsidRPr="00F83BE8">
        <w:rPr>
          <w:sz w:val="28"/>
          <w:szCs w:val="28"/>
        </w:rPr>
        <w:t>підприємств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установ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закладів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що</w:t>
      </w:r>
      <w:proofErr w:type="spellEnd"/>
      <w:r w:rsidRPr="00F83BE8">
        <w:rPr>
          <w:sz w:val="28"/>
          <w:szCs w:val="28"/>
        </w:rPr>
        <w:t xml:space="preserve"> належать до </w:t>
      </w:r>
      <w:proofErr w:type="spellStart"/>
      <w:r w:rsidRPr="00F83BE8">
        <w:rPr>
          <w:sz w:val="28"/>
          <w:szCs w:val="28"/>
        </w:rPr>
        <w:t>спільної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власності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територіальних</w:t>
      </w:r>
      <w:proofErr w:type="spellEnd"/>
      <w:r w:rsidRPr="00F83BE8">
        <w:rPr>
          <w:sz w:val="28"/>
          <w:szCs w:val="28"/>
        </w:rPr>
        <w:t xml:space="preserve"> громад </w:t>
      </w:r>
      <w:proofErr w:type="spellStart"/>
      <w:r w:rsidRPr="00F83BE8">
        <w:rPr>
          <w:sz w:val="28"/>
          <w:szCs w:val="28"/>
        </w:rPr>
        <w:t>сіл</w:t>
      </w:r>
      <w:proofErr w:type="spellEnd"/>
      <w:r>
        <w:rPr>
          <w:sz w:val="28"/>
          <w:szCs w:val="28"/>
          <w:lang w:val="uk-UA"/>
        </w:rPr>
        <w:t>, селищ</w:t>
      </w:r>
      <w:r w:rsidRPr="00F83BE8">
        <w:rPr>
          <w:sz w:val="28"/>
          <w:szCs w:val="28"/>
        </w:rPr>
        <w:t xml:space="preserve"> району.</w:t>
      </w:r>
    </w:p>
    <w:p w:rsidR="009541B0" w:rsidRDefault="009541B0" w:rsidP="009541B0">
      <w:pPr>
        <w:jc w:val="center"/>
        <w:outlineLvl w:val="0"/>
        <w:rPr>
          <w:b/>
          <w:bCs/>
          <w:kern w:val="36"/>
          <w:sz w:val="28"/>
          <w:szCs w:val="28"/>
          <w:lang w:val="uk-UA"/>
        </w:rPr>
      </w:pPr>
      <w:r w:rsidRPr="00993F2F">
        <w:t>     </w:t>
      </w:r>
      <w:r w:rsidRPr="00993F2F">
        <w:rPr>
          <w:b/>
          <w:bCs/>
          <w:kern w:val="36"/>
          <w:sz w:val="28"/>
          <w:szCs w:val="28"/>
          <w:lang w:val="uk-UA"/>
        </w:rPr>
        <w:t xml:space="preserve">                                         </w:t>
      </w:r>
    </w:p>
    <w:p w:rsidR="009541B0" w:rsidRPr="00394E81" w:rsidRDefault="009541B0" w:rsidP="009541B0">
      <w:pPr>
        <w:jc w:val="center"/>
        <w:rPr>
          <w:sz w:val="28"/>
          <w:szCs w:val="28"/>
          <w:lang w:val="uk-UA"/>
        </w:rPr>
      </w:pPr>
    </w:p>
    <w:p w:rsidR="009541B0" w:rsidRPr="00394E81" w:rsidRDefault="009541B0" w:rsidP="009541B0">
      <w:pPr>
        <w:jc w:val="center"/>
        <w:rPr>
          <w:sz w:val="28"/>
          <w:szCs w:val="28"/>
          <w:lang w:val="uk-UA"/>
        </w:rPr>
      </w:pPr>
    </w:p>
    <w:p w:rsidR="009541B0" w:rsidRPr="00394E81" w:rsidRDefault="009541B0" w:rsidP="009541B0">
      <w:pPr>
        <w:jc w:val="center"/>
        <w:rPr>
          <w:sz w:val="28"/>
          <w:szCs w:val="28"/>
          <w:lang w:val="uk-UA"/>
        </w:rPr>
      </w:pPr>
    </w:p>
    <w:p w:rsidR="009541B0" w:rsidRPr="00394E81" w:rsidRDefault="009541B0" w:rsidP="009541B0">
      <w:pPr>
        <w:rPr>
          <w:sz w:val="28"/>
          <w:szCs w:val="28"/>
          <w:lang w:val="uk-UA"/>
        </w:rPr>
      </w:pPr>
    </w:p>
    <w:p w:rsidR="009541B0" w:rsidRPr="00394E81" w:rsidRDefault="009541B0" w:rsidP="009541B0">
      <w:pPr>
        <w:jc w:val="center"/>
        <w:rPr>
          <w:sz w:val="28"/>
          <w:szCs w:val="28"/>
          <w:lang w:val="uk-UA"/>
        </w:rPr>
      </w:pPr>
    </w:p>
    <w:p w:rsidR="009541B0" w:rsidRDefault="009541B0" w:rsidP="009541B0">
      <w:pPr>
        <w:jc w:val="center"/>
        <w:outlineLvl w:val="0"/>
        <w:rPr>
          <w:b/>
          <w:bCs/>
          <w:kern w:val="36"/>
          <w:sz w:val="28"/>
          <w:szCs w:val="28"/>
          <w:lang w:val="uk-UA"/>
        </w:rPr>
      </w:pPr>
    </w:p>
    <w:p w:rsidR="0071220A" w:rsidRDefault="009541B0" w:rsidP="009541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sectPr w:rsidR="0071220A" w:rsidSect="00124A0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A79"/>
    <w:multiLevelType w:val="hybridMultilevel"/>
    <w:tmpl w:val="9C9E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429F9"/>
    <w:multiLevelType w:val="multilevel"/>
    <w:tmpl w:val="F2B47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FB4788"/>
    <w:multiLevelType w:val="multilevel"/>
    <w:tmpl w:val="DBAC1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BF2698"/>
    <w:multiLevelType w:val="hybridMultilevel"/>
    <w:tmpl w:val="09C414C2"/>
    <w:lvl w:ilvl="0" w:tplc="9738BCF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41B0"/>
    <w:rsid w:val="00046F58"/>
    <w:rsid w:val="00124A0E"/>
    <w:rsid w:val="00142120"/>
    <w:rsid w:val="001A3F10"/>
    <w:rsid w:val="001F2467"/>
    <w:rsid w:val="002F6312"/>
    <w:rsid w:val="00311A91"/>
    <w:rsid w:val="00330547"/>
    <w:rsid w:val="00363C86"/>
    <w:rsid w:val="003778F4"/>
    <w:rsid w:val="003B0A67"/>
    <w:rsid w:val="00552D8F"/>
    <w:rsid w:val="005D65E6"/>
    <w:rsid w:val="00692E6F"/>
    <w:rsid w:val="006A653C"/>
    <w:rsid w:val="006D1C1C"/>
    <w:rsid w:val="006F0EA4"/>
    <w:rsid w:val="0071220A"/>
    <w:rsid w:val="00767F9D"/>
    <w:rsid w:val="007D2AB3"/>
    <w:rsid w:val="00805444"/>
    <w:rsid w:val="00865794"/>
    <w:rsid w:val="008B11F9"/>
    <w:rsid w:val="009345C6"/>
    <w:rsid w:val="009541B0"/>
    <w:rsid w:val="00967241"/>
    <w:rsid w:val="00AC7F3F"/>
    <w:rsid w:val="00B63388"/>
    <w:rsid w:val="00BD62BA"/>
    <w:rsid w:val="00BE0DB5"/>
    <w:rsid w:val="00C80EE1"/>
    <w:rsid w:val="00CB7E3D"/>
    <w:rsid w:val="00CD0D42"/>
    <w:rsid w:val="00CF3727"/>
    <w:rsid w:val="00D16135"/>
    <w:rsid w:val="00D65CF4"/>
    <w:rsid w:val="00E32960"/>
    <w:rsid w:val="00E84D9A"/>
    <w:rsid w:val="00F8471E"/>
    <w:rsid w:val="00F84B32"/>
    <w:rsid w:val="00FF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1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5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541B0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9541B0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9541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qFormat/>
    <w:rsid w:val="009541B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9">
    <w:name w:val="Strong"/>
    <w:qFormat/>
    <w:rsid w:val="009541B0"/>
    <w:rPr>
      <w:b/>
      <w:bCs/>
    </w:rPr>
  </w:style>
  <w:style w:type="character" w:customStyle="1" w:styleId="2">
    <w:name w:val="Основной текст (2)_"/>
    <w:link w:val="20"/>
    <w:rsid w:val="009541B0"/>
    <w:rPr>
      <w:rFonts w:ascii="Times New Roman" w:eastAsia="Times New Roman" w:hAnsi="Times New Roman"/>
      <w:b/>
      <w:bCs/>
      <w:spacing w:val="5"/>
      <w:shd w:val="clear" w:color="auto" w:fill="FFFFFF"/>
    </w:rPr>
  </w:style>
  <w:style w:type="character" w:customStyle="1" w:styleId="aa">
    <w:name w:val="Основной текст_"/>
    <w:link w:val="1"/>
    <w:rsid w:val="009541B0"/>
    <w:rPr>
      <w:rFonts w:ascii="Times New Roman" w:eastAsia="Times New Roman" w:hAnsi="Times New Roman"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1B0"/>
    <w:pPr>
      <w:widowControl w:val="0"/>
      <w:shd w:val="clear" w:color="auto" w:fill="FFFFFF"/>
      <w:spacing w:after="240" w:line="326" w:lineRule="exact"/>
      <w:ind w:hanging="160"/>
      <w:jc w:val="center"/>
    </w:pPr>
    <w:rPr>
      <w:rFonts w:cstheme="minorBidi"/>
      <w:b/>
      <w:bCs/>
      <w:spacing w:val="5"/>
      <w:sz w:val="22"/>
      <w:szCs w:val="22"/>
      <w:lang w:val="uk-UA" w:eastAsia="en-US"/>
    </w:rPr>
  </w:style>
  <w:style w:type="paragraph" w:customStyle="1" w:styleId="1">
    <w:name w:val="Основной текст1"/>
    <w:basedOn w:val="a"/>
    <w:link w:val="aa"/>
    <w:rsid w:val="009541B0"/>
    <w:pPr>
      <w:widowControl w:val="0"/>
      <w:shd w:val="clear" w:color="auto" w:fill="FFFFFF"/>
      <w:spacing w:line="322" w:lineRule="exact"/>
      <w:ind w:hanging="360"/>
      <w:jc w:val="both"/>
    </w:pPr>
    <w:rPr>
      <w:rFonts w:cstheme="minorBidi"/>
      <w:spacing w:val="4"/>
      <w:sz w:val="22"/>
      <w:szCs w:val="22"/>
      <w:lang w:val="uk-UA" w:eastAsia="en-US"/>
    </w:rPr>
  </w:style>
  <w:style w:type="character" w:customStyle="1" w:styleId="10">
    <w:name w:val="Заголовок №1_"/>
    <w:link w:val="11"/>
    <w:rsid w:val="009541B0"/>
    <w:rPr>
      <w:rFonts w:ascii="Times New Roman" w:eastAsia="Times New Roman" w:hAnsi="Times New Roman"/>
      <w:b/>
      <w:bCs/>
      <w:spacing w:val="5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954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0pt">
    <w:name w:val="Основной текст + Курсив;Интервал 0 pt"/>
    <w:rsid w:val="009541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uk-UA" w:eastAsia="uk-UA" w:bidi="uk-UA"/>
    </w:rPr>
  </w:style>
  <w:style w:type="character" w:customStyle="1" w:styleId="0pt0">
    <w:name w:val="Основной текст + Интервал 0 pt"/>
    <w:rsid w:val="00954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rsid w:val="009541B0"/>
    <w:pPr>
      <w:widowControl w:val="0"/>
      <w:shd w:val="clear" w:color="auto" w:fill="FFFFFF"/>
      <w:spacing w:line="322" w:lineRule="exact"/>
      <w:ind w:firstLine="200"/>
      <w:jc w:val="both"/>
      <w:outlineLvl w:val="0"/>
    </w:pPr>
    <w:rPr>
      <w:rFonts w:cstheme="minorBidi"/>
      <w:b/>
      <w:bCs/>
      <w:spacing w:val="5"/>
      <w:sz w:val="22"/>
      <w:szCs w:val="22"/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1A3F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3F1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Zagalny_RADA</cp:lastModifiedBy>
  <cp:revision>2</cp:revision>
  <cp:lastPrinted>2015-04-24T13:13:00Z</cp:lastPrinted>
  <dcterms:created xsi:type="dcterms:W3CDTF">2015-04-24T13:21:00Z</dcterms:created>
  <dcterms:modified xsi:type="dcterms:W3CDTF">2015-04-24T13:21:00Z</dcterms:modified>
</cp:coreProperties>
</file>